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50" w:rsidRDefault="00562C50" w:rsidP="002C71F0">
      <w:pPr>
        <w:pStyle w:val="a3"/>
        <w:jc w:val="left"/>
      </w:pPr>
    </w:p>
    <w:p w:rsidR="00562C50" w:rsidRPr="000178EB" w:rsidRDefault="00562C50" w:rsidP="00562C50">
      <w:pPr>
        <w:pStyle w:val="a3"/>
        <w:ind w:hanging="360"/>
        <w:rPr>
          <w:rFonts w:ascii="Times New Roman" w:hAnsi="Times New Roman"/>
          <w:sz w:val="28"/>
          <w:szCs w:val="28"/>
        </w:rPr>
      </w:pPr>
      <w:r w:rsidRPr="000178EB">
        <w:rPr>
          <w:rFonts w:ascii="Times New Roman" w:hAnsi="Times New Roman"/>
          <w:sz w:val="28"/>
          <w:szCs w:val="28"/>
        </w:rPr>
        <w:t>АКТ</w:t>
      </w:r>
    </w:p>
    <w:p w:rsidR="006F6CCE" w:rsidRDefault="00562C50" w:rsidP="00562C50">
      <w:pPr>
        <w:jc w:val="center"/>
      </w:pPr>
      <w:r w:rsidRPr="005E712C">
        <w:rPr>
          <w:b/>
        </w:rPr>
        <w:t xml:space="preserve">обследования учебно-материальной базы организации, осуществляющей образовательную деятельность по программам подготовки водителей автомототранспортных средств </w:t>
      </w:r>
      <w:r>
        <w:rPr>
          <w:b/>
        </w:rPr>
        <w:t xml:space="preserve">соответствующих </w:t>
      </w:r>
      <w:r w:rsidRPr="005E712C">
        <w:rPr>
          <w:b/>
        </w:rPr>
        <w:t>категорий, подкатегорий</w:t>
      </w:r>
      <w:r>
        <w:rPr>
          <w:b/>
        </w:rPr>
        <w:t xml:space="preserve"> </w:t>
      </w:r>
    </w:p>
    <w:p w:rsidR="00562C50" w:rsidRPr="006F6CCE" w:rsidRDefault="006F6CCE" w:rsidP="00487B7C">
      <w:pPr>
        <w:ind w:left="708" w:firstLine="708"/>
        <w:rPr>
          <w:b/>
        </w:rPr>
      </w:pPr>
      <w:r w:rsidRPr="006F6CCE">
        <w:rPr>
          <w:b/>
          <w:u w:val="single"/>
        </w:rPr>
        <w:t>«В»</w:t>
      </w:r>
      <w:r w:rsidR="00487B7C">
        <w:rPr>
          <w:b/>
          <w:u w:val="single"/>
        </w:rPr>
        <w:t>, «С»</w:t>
      </w:r>
      <w:r>
        <w:t xml:space="preserve">    </w:t>
      </w:r>
      <w:r w:rsidR="00562C50" w:rsidRPr="005E712C">
        <w:rPr>
          <w:b/>
        </w:rPr>
        <w:t>на соотв</w:t>
      </w:r>
      <w:r>
        <w:rPr>
          <w:b/>
        </w:rPr>
        <w:t xml:space="preserve">етствие  </w:t>
      </w:r>
      <w:r w:rsidR="00562C50" w:rsidRPr="00947CBF">
        <w:rPr>
          <w:b/>
        </w:rPr>
        <w:t>установленным требованиям</w:t>
      </w:r>
    </w:p>
    <w:p w:rsidR="00562C50" w:rsidRDefault="004B2D18" w:rsidP="00562C50">
      <w:pPr>
        <w:jc w:val="center"/>
      </w:pPr>
      <w:r>
        <w:t xml:space="preserve">    </w:t>
      </w:r>
    </w:p>
    <w:p w:rsidR="00562C50" w:rsidRDefault="00562C50" w:rsidP="00562C50">
      <w:r>
        <w:t xml:space="preserve">№______                                                        </w:t>
      </w:r>
      <w:r w:rsidR="005963DA">
        <w:t xml:space="preserve">                           «</w:t>
      </w:r>
      <w:r w:rsidR="008B6159">
        <w:rPr>
          <w:u w:val="single"/>
        </w:rPr>
        <w:t>10</w:t>
      </w:r>
      <w:r w:rsidR="005963DA">
        <w:t>»</w:t>
      </w:r>
      <w:r w:rsidR="005963DA" w:rsidRPr="008B6159">
        <w:t xml:space="preserve"> </w:t>
      </w:r>
      <w:r w:rsidR="008B6159">
        <w:rPr>
          <w:u w:val="single"/>
        </w:rPr>
        <w:t>апрел</w:t>
      </w:r>
      <w:r w:rsidR="005963DA" w:rsidRPr="005963DA">
        <w:rPr>
          <w:u w:val="single"/>
        </w:rPr>
        <w:t>я</w:t>
      </w:r>
      <w:r w:rsidR="005963DA">
        <w:t xml:space="preserve"> 20</w:t>
      </w:r>
      <w:r w:rsidR="005963DA" w:rsidRPr="005963DA">
        <w:rPr>
          <w:u w:val="single"/>
        </w:rPr>
        <w:t>18</w:t>
      </w:r>
      <w:r w:rsidRPr="005963DA">
        <w:rPr>
          <w:u w:val="single"/>
        </w:rPr>
        <w:t xml:space="preserve"> </w:t>
      </w:r>
      <w:r>
        <w:t xml:space="preserve"> г.</w:t>
      </w:r>
    </w:p>
    <w:p w:rsidR="00562C50" w:rsidRDefault="00562C50" w:rsidP="00562C50">
      <w:pPr>
        <w:jc w:val="center"/>
      </w:pPr>
      <w:bookmarkStart w:id="0" w:name="_GoBack"/>
      <w:bookmarkEnd w:id="0"/>
    </w:p>
    <w:p w:rsidR="00562C50" w:rsidRPr="00F30898" w:rsidRDefault="00562C50" w:rsidP="00562C50">
      <w:pPr>
        <w:spacing w:after="60"/>
        <w:rPr>
          <w:b/>
          <w:u w:val="single"/>
        </w:rPr>
      </w:pPr>
      <w:r>
        <w:t xml:space="preserve">Наименование организации: </w:t>
      </w:r>
      <w:r w:rsidRPr="00F30898">
        <w:rPr>
          <w:b/>
          <w:u w:val="single"/>
        </w:rPr>
        <w:t>областное государственное бюджетное профессиональное образовательное учреждение «Чухломский лесопромышленный техникум имени Ф.В.Чижова Костромской области»;  ОГБПОУ «Чухломский лесопромышленный техникум имени Ф.В.Чижова Костромской области»;</w:t>
      </w:r>
    </w:p>
    <w:p w:rsidR="00562C50" w:rsidRDefault="00562C50" w:rsidP="00562C50">
      <w:pPr>
        <w:spacing w:after="60"/>
        <w:jc w:val="center"/>
        <w:rPr>
          <w:sz w:val="18"/>
        </w:rPr>
      </w:pPr>
      <w:r>
        <w:rPr>
          <w:sz w:val="18"/>
        </w:rPr>
        <w:t>(полное и сокращенное название организации (при наличии))</w:t>
      </w:r>
    </w:p>
    <w:p w:rsidR="00562C50" w:rsidRPr="00F30898" w:rsidRDefault="00562C50" w:rsidP="00562C50">
      <w:pPr>
        <w:spacing w:after="60"/>
        <w:rPr>
          <w:b/>
          <w:u w:val="single"/>
        </w:rPr>
      </w:pPr>
      <w:r w:rsidRPr="00F66E09">
        <w:t>Организационно-правовая форма</w:t>
      </w:r>
      <w:r>
        <w:t xml:space="preserve">:  </w:t>
      </w:r>
      <w:r w:rsidRPr="00F30898">
        <w:rPr>
          <w:b/>
          <w:u w:val="single"/>
        </w:rPr>
        <w:t>Учреждение</w:t>
      </w:r>
    </w:p>
    <w:p w:rsidR="00562C50" w:rsidRPr="00B20110" w:rsidRDefault="00562C50" w:rsidP="00B20110">
      <w:pPr>
        <w:spacing w:after="60"/>
        <w:rPr>
          <w:b/>
          <w:u w:val="single"/>
        </w:rPr>
      </w:pPr>
      <w:r>
        <w:t xml:space="preserve">Место нахождения: </w:t>
      </w:r>
      <w:r w:rsidRPr="00F30898">
        <w:rPr>
          <w:b/>
          <w:u w:val="single"/>
        </w:rPr>
        <w:t>157130, Россия, Костромская о</w:t>
      </w:r>
      <w:r w:rsidR="00B20110">
        <w:rPr>
          <w:b/>
          <w:u w:val="single"/>
        </w:rPr>
        <w:t xml:space="preserve">бласть, Чухломский </w:t>
      </w:r>
      <w:r w:rsidRPr="00F30898">
        <w:rPr>
          <w:b/>
          <w:u w:val="single"/>
        </w:rPr>
        <w:t>р-н, п. Анфимово, ул. Центральная, д 7в</w:t>
      </w:r>
      <w:r w:rsidR="00B20110" w:rsidRPr="00B20110">
        <w:rPr>
          <w:b/>
        </w:rPr>
        <w:t xml:space="preserve">                          </w:t>
      </w:r>
      <w:r w:rsidRPr="00F33A5F">
        <w:rPr>
          <w:sz w:val="18"/>
          <w:szCs w:val="18"/>
        </w:rPr>
        <w:t>(юридическ</w:t>
      </w:r>
      <w:r>
        <w:rPr>
          <w:sz w:val="18"/>
          <w:szCs w:val="18"/>
        </w:rPr>
        <w:t>и</w:t>
      </w:r>
      <w:r w:rsidRPr="00F33A5F">
        <w:rPr>
          <w:sz w:val="18"/>
          <w:szCs w:val="18"/>
        </w:rPr>
        <w:t>й адрес)</w:t>
      </w:r>
    </w:p>
    <w:p w:rsidR="00562C50" w:rsidRPr="00F30898" w:rsidRDefault="00562C50" w:rsidP="00562C50">
      <w:pPr>
        <w:spacing w:after="60"/>
        <w:rPr>
          <w:b/>
          <w:u w:val="single"/>
        </w:rPr>
      </w:pPr>
      <w:r>
        <w:t xml:space="preserve">Адреса мест осуществления образовательной деятельности: </w:t>
      </w:r>
      <w:r w:rsidRPr="00F30898">
        <w:rPr>
          <w:b/>
          <w:u w:val="single"/>
        </w:rPr>
        <w:t xml:space="preserve">157130, Россия, Костромская </w:t>
      </w:r>
      <w:r w:rsidR="00B20110">
        <w:rPr>
          <w:b/>
          <w:u w:val="single"/>
        </w:rPr>
        <w:t xml:space="preserve">область, </w:t>
      </w:r>
      <w:proofErr w:type="gramStart"/>
      <w:r w:rsidR="00B20110">
        <w:rPr>
          <w:b/>
          <w:u w:val="single"/>
        </w:rPr>
        <w:t xml:space="preserve">Чухломский </w:t>
      </w:r>
      <w:r w:rsidRPr="00F30898">
        <w:rPr>
          <w:b/>
          <w:u w:val="single"/>
        </w:rPr>
        <w:t xml:space="preserve"> р</w:t>
      </w:r>
      <w:proofErr w:type="gramEnd"/>
      <w:r w:rsidRPr="00F30898">
        <w:rPr>
          <w:b/>
          <w:u w:val="single"/>
        </w:rPr>
        <w:t>-н, п. Анфимово, ул. Цен</w:t>
      </w:r>
      <w:r w:rsidR="00CD64B5">
        <w:rPr>
          <w:b/>
          <w:u w:val="single"/>
        </w:rPr>
        <w:t>тральная, д 7в (учебный корпус)</w:t>
      </w:r>
      <w:r w:rsidR="00740549">
        <w:rPr>
          <w:b/>
          <w:u w:val="single"/>
        </w:rPr>
        <w:t>,</w:t>
      </w:r>
      <w:r w:rsidRPr="00F30898">
        <w:rPr>
          <w:b/>
          <w:u w:val="single"/>
        </w:rPr>
        <w:t xml:space="preserve"> </w:t>
      </w:r>
      <w:r w:rsidR="00F64249" w:rsidRPr="00F30898">
        <w:rPr>
          <w:b/>
          <w:u w:val="single"/>
        </w:rPr>
        <w:t xml:space="preserve">157130, Россия, Костромская </w:t>
      </w:r>
      <w:r w:rsidR="00F64249">
        <w:rPr>
          <w:b/>
          <w:u w:val="single"/>
        </w:rPr>
        <w:t xml:space="preserve">область, Чухломский </w:t>
      </w:r>
      <w:r w:rsidR="00F64249" w:rsidRPr="00F30898">
        <w:rPr>
          <w:b/>
          <w:u w:val="single"/>
        </w:rPr>
        <w:t xml:space="preserve"> р-н, п. Анфимово, ул. Цен</w:t>
      </w:r>
      <w:r w:rsidR="00F64249">
        <w:rPr>
          <w:b/>
          <w:u w:val="single"/>
        </w:rPr>
        <w:t>тральная, д 7г (лаборатория тракторы и автомобили).Ё</w:t>
      </w:r>
    </w:p>
    <w:p w:rsidR="00CA3B25" w:rsidRDefault="00562C50" w:rsidP="00562C50">
      <w:pPr>
        <w:spacing w:after="60"/>
        <w:jc w:val="center"/>
        <w:rPr>
          <w:sz w:val="18"/>
          <w:szCs w:val="18"/>
        </w:rPr>
      </w:pPr>
      <w:r w:rsidRPr="00752B98">
        <w:rPr>
          <w:sz w:val="18"/>
          <w:szCs w:val="18"/>
        </w:rPr>
        <w:t>(адреса оборудованных учебных к</w:t>
      </w:r>
      <w:r w:rsidR="00E075D8">
        <w:rPr>
          <w:sz w:val="18"/>
          <w:szCs w:val="18"/>
        </w:rPr>
        <w:t>абинето</w:t>
      </w:r>
      <w:r w:rsidR="00CA3B25">
        <w:rPr>
          <w:sz w:val="18"/>
          <w:szCs w:val="18"/>
        </w:rPr>
        <w:t>в)</w:t>
      </w:r>
    </w:p>
    <w:p w:rsidR="00562C50" w:rsidRPr="00CA3B25" w:rsidRDefault="00E075D8" w:rsidP="00562C50">
      <w:pPr>
        <w:spacing w:after="60"/>
        <w:jc w:val="center"/>
        <w:rPr>
          <w:b/>
          <w:sz w:val="18"/>
          <w:szCs w:val="18"/>
        </w:rPr>
      </w:pPr>
      <w:r w:rsidRPr="00CA3B25">
        <w:rPr>
          <w:b/>
          <w:iCs/>
          <w:u w:val="single"/>
        </w:rPr>
        <w:t xml:space="preserve"> Костромская об</w:t>
      </w:r>
      <w:r w:rsidR="00795644">
        <w:rPr>
          <w:b/>
          <w:iCs/>
          <w:u w:val="single"/>
        </w:rPr>
        <w:t>ласть, г. Галич, улица Гладышева, д 71.</w:t>
      </w:r>
    </w:p>
    <w:p w:rsidR="00562C50" w:rsidRPr="00752B98" w:rsidRDefault="00CA3B25" w:rsidP="00CA3B25">
      <w:pPr>
        <w:spacing w:after="60"/>
        <w:rPr>
          <w:sz w:val="18"/>
          <w:szCs w:val="18"/>
        </w:rPr>
      </w:pPr>
      <w:r>
        <w:rPr>
          <w:sz w:val="18"/>
          <w:szCs w:val="18"/>
        </w:rPr>
        <w:t xml:space="preserve">                                                           </w:t>
      </w:r>
      <w:r w:rsidR="00E075D8" w:rsidRPr="00752B98">
        <w:rPr>
          <w:sz w:val="18"/>
          <w:szCs w:val="18"/>
        </w:rPr>
        <w:t xml:space="preserve"> </w:t>
      </w:r>
      <w:r w:rsidR="00562C50" w:rsidRPr="00752B98">
        <w:rPr>
          <w:sz w:val="18"/>
          <w:szCs w:val="18"/>
        </w:rPr>
        <w:t>(адрес</w:t>
      </w:r>
      <w:r w:rsidR="00562C50">
        <w:rPr>
          <w:sz w:val="18"/>
          <w:szCs w:val="18"/>
        </w:rPr>
        <w:t>а</w:t>
      </w:r>
      <w:r w:rsidR="00562C50" w:rsidRPr="00752B98">
        <w:rPr>
          <w:sz w:val="18"/>
          <w:szCs w:val="18"/>
        </w:rPr>
        <w:t xml:space="preserve"> закрыт</w:t>
      </w:r>
      <w:r w:rsidR="00562C50">
        <w:rPr>
          <w:sz w:val="18"/>
          <w:szCs w:val="18"/>
        </w:rPr>
        <w:t>ых</w:t>
      </w:r>
      <w:r w:rsidR="00562C50" w:rsidRPr="00752B98">
        <w:rPr>
          <w:sz w:val="18"/>
          <w:szCs w:val="18"/>
        </w:rPr>
        <w:t xml:space="preserve"> площад</w:t>
      </w:r>
      <w:r w:rsidR="00562C50">
        <w:rPr>
          <w:sz w:val="18"/>
          <w:szCs w:val="18"/>
        </w:rPr>
        <w:t>ок</w:t>
      </w:r>
      <w:r w:rsidR="00562C50" w:rsidRPr="00752B98">
        <w:rPr>
          <w:sz w:val="18"/>
          <w:szCs w:val="18"/>
        </w:rPr>
        <w:t xml:space="preserve"> или автодром</w:t>
      </w:r>
      <w:r w:rsidR="00562C50">
        <w:rPr>
          <w:sz w:val="18"/>
          <w:szCs w:val="18"/>
        </w:rPr>
        <w:t>ов</w:t>
      </w:r>
      <w:r w:rsidR="00562C50" w:rsidRPr="00752B98">
        <w:rPr>
          <w:sz w:val="18"/>
          <w:szCs w:val="18"/>
        </w:rPr>
        <w:t>)</w:t>
      </w:r>
    </w:p>
    <w:p w:rsidR="00562C50" w:rsidRPr="00F30898" w:rsidRDefault="00562C50" w:rsidP="00562C50">
      <w:pPr>
        <w:spacing w:after="60"/>
        <w:rPr>
          <w:b/>
        </w:rPr>
      </w:pPr>
      <w:r>
        <w:t xml:space="preserve">Адрес официального сайта в сети «Интернет»: </w:t>
      </w:r>
      <w:r w:rsidRPr="00F30898">
        <w:rPr>
          <w:b/>
          <w:u w:val="single"/>
          <w:lang w:val="en-US"/>
        </w:rPr>
        <w:t>www</w:t>
      </w:r>
      <w:r w:rsidRPr="00F30898">
        <w:rPr>
          <w:b/>
          <w:u w:val="single"/>
        </w:rPr>
        <w:t>.</w:t>
      </w:r>
      <w:proofErr w:type="spellStart"/>
      <w:r w:rsidRPr="00F30898">
        <w:rPr>
          <w:b/>
          <w:u w:val="single"/>
          <w:lang w:val="en-US"/>
        </w:rPr>
        <w:t>nponl</w:t>
      </w:r>
      <w:proofErr w:type="spellEnd"/>
      <w:r w:rsidRPr="00F30898">
        <w:rPr>
          <w:b/>
          <w:u w:val="single"/>
        </w:rPr>
        <w:t>23.</w:t>
      </w:r>
      <w:r w:rsidRPr="00F30898">
        <w:rPr>
          <w:b/>
          <w:u w:val="single"/>
          <w:lang w:val="en-US"/>
        </w:rPr>
        <w:t>ucoz</w:t>
      </w:r>
      <w:r w:rsidRPr="00F30898">
        <w:rPr>
          <w:b/>
          <w:u w:val="single"/>
        </w:rPr>
        <w:t>.</w:t>
      </w:r>
      <w:r w:rsidRPr="00F30898">
        <w:rPr>
          <w:b/>
          <w:u w:val="single"/>
          <w:lang w:val="en-US"/>
        </w:rPr>
        <w:t>org</w:t>
      </w:r>
    </w:p>
    <w:p w:rsidR="00562C50" w:rsidRPr="00F30898" w:rsidRDefault="00562C50" w:rsidP="00562C50">
      <w:pPr>
        <w:spacing w:after="60"/>
        <w:rPr>
          <w:b/>
        </w:rPr>
      </w:pPr>
      <w:r>
        <w:t>Основной государственный регистрационный номер юридического лица (ОГРН)</w:t>
      </w:r>
      <w:r w:rsidRPr="007C2BD5">
        <w:rPr>
          <w:b/>
          <w:u w:val="single"/>
        </w:rPr>
        <w:t xml:space="preserve"> </w:t>
      </w:r>
      <w:r w:rsidRPr="00F30898">
        <w:rPr>
          <w:b/>
          <w:u w:val="single"/>
        </w:rPr>
        <w:t>1024401435893</w:t>
      </w:r>
    </w:p>
    <w:p w:rsidR="00562C50" w:rsidRPr="007458C1" w:rsidRDefault="00562C50" w:rsidP="00562C50">
      <w:pPr>
        <w:rPr>
          <w:b/>
          <w:u w:val="single"/>
        </w:rPr>
      </w:pPr>
      <w:r>
        <w:t>Идентификационный номер налогоплательщика (ИНН</w:t>
      </w:r>
      <w:proofErr w:type="gramStart"/>
      <w:r>
        <w:t>) )</w:t>
      </w:r>
      <w:proofErr w:type="gramEnd"/>
      <w:r>
        <w:t xml:space="preserve">    </w:t>
      </w:r>
      <w:r w:rsidRPr="007458C1">
        <w:rPr>
          <w:b/>
          <w:u w:val="single"/>
        </w:rPr>
        <w:t>4429001320</w:t>
      </w:r>
    </w:p>
    <w:p w:rsidR="00562C50" w:rsidRDefault="00562C50" w:rsidP="00562C50">
      <w:pPr>
        <w:spacing w:after="60"/>
      </w:pPr>
    </w:p>
    <w:p w:rsidR="00562C50" w:rsidRPr="00056253" w:rsidRDefault="00562C50" w:rsidP="00562C50">
      <w:pPr>
        <w:rPr>
          <w:b/>
          <w:u w:val="single"/>
        </w:rPr>
      </w:pPr>
      <w:r>
        <w:t xml:space="preserve">Код причины постановки на учет (КПП) </w:t>
      </w:r>
      <w:r w:rsidRPr="00056253">
        <w:rPr>
          <w:b/>
          <w:u w:val="single"/>
        </w:rPr>
        <w:t xml:space="preserve"> 442901001</w:t>
      </w:r>
      <w:r>
        <w:rPr>
          <w:b/>
          <w:u w:val="single"/>
        </w:rPr>
        <w:t xml:space="preserve"> </w:t>
      </w:r>
      <w:r w:rsidRPr="00056253">
        <w:rPr>
          <w:b/>
          <w:u w:val="single"/>
        </w:rPr>
        <w:t xml:space="preserve"> </w:t>
      </w:r>
    </w:p>
    <w:p w:rsidR="00562C50" w:rsidRDefault="00562C50" w:rsidP="00562C50">
      <w:pPr>
        <w:spacing w:after="60"/>
      </w:pPr>
    </w:p>
    <w:p w:rsidR="00562C50" w:rsidRPr="00056253" w:rsidRDefault="00562C50" w:rsidP="00562C50">
      <w:pPr>
        <w:rPr>
          <w:b/>
          <w:u w:val="single"/>
        </w:rPr>
      </w:pPr>
      <w:r>
        <w:t xml:space="preserve">Дата регистрации </w:t>
      </w:r>
      <w:r w:rsidRPr="00056253">
        <w:rPr>
          <w:b/>
          <w:u w:val="single"/>
        </w:rPr>
        <w:t>8 июня 1995 г; Межрайонная инспекция Федеральной налоговой службы № 2 по Костромской области (Территориальный участок 4429 по Чухломскому району Костромской области, 4429), серия 44, № 000866624</w:t>
      </w:r>
    </w:p>
    <w:p w:rsidR="00562C50" w:rsidRPr="00C879BD" w:rsidRDefault="00CA3B25" w:rsidP="00CA3B25">
      <w:pPr>
        <w:spacing w:after="60"/>
        <w:rPr>
          <w:sz w:val="18"/>
          <w:szCs w:val="18"/>
        </w:rPr>
      </w:pPr>
      <w:r>
        <w:t xml:space="preserve">                             </w:t>
      </w:r>
      <w:r w:rsidR="00562C50" w:rsidRPr="00C879BD">
        <w:rPr>
          <w:sz w:val="18"/>
          <w:szCs w:val="18"/>
        </w:rPr>
        <w:t>(дата внесения записи о создании юридического лица)</w:t>
      </w:r>
    </w:p>
    <w:p w:rsidR="00562C50" w:rsidRDefault="00562C50" w:rsidP="00562C50">
      <w:pPr>
        <w:rPr>
          <w:b/>
          <w:u w:val="single"/>
        </w:rPr>
      </w:pPr>
      <w:r>
        <w:t xml:space="preserve">Данные лицензии на осуществление образовательной деятельности  (при наличии) </w:t>
      </w:r>
      <w:r w:rsidRPr="00056253">
        <w:rPr>
          <w:b/>
          <w:u w:val="single"/>
        </w:rPr>
        <w:t>серия 44Л01, № 0000564, выдана 10 апреля 2014 г Департаментом образования и науки Костромской области</w:t>
      </w:r>
      <w:r>
        <w:rPr>
          <w:b/>
          <w:u w:val="single"/>
        </w:rPr>
        <w:t xml:space="preserve">, </w:t>
      </w:r>
      <w:r w:rsidRPr="00056253">
        <w:rPr>
          <w:b/>
          <w:u w:val="single"/>
        </w:rPr>
        <w:t>бессрочно</w:t>
      </w:r>
      <w:r>
        <w:rPr>
          <w:b/>
          <w:u w:val="single"/>
        </w:rPr>
        <w:t>.</w:t>
      </w:r>
    </w:p>
    <w:p w:rsidR="00562C50" w:rsidRPr="00AF6FB7" w:rsidRDefault="00562C50" w:rsidP="00562C50">
      <w:pPr>
        <w:spacing w:after="60"/>
        <w:rPr>
          <w:sz w:val="18"/>
          <w:szCs w:val="18"/>
        </w:rPr>
      </w:pPr>
      <w:r>
        <w:t xml:space="preserve">          </w:t>
      </w:r>
      <w:r w:rsidRPr="00C62BEB">
        <w:rPr>
          <w:sz w:val="18"/>
          <w:szCs w:val="18"/>
        </w:rPr>
        <w:t xml:space="preserve">(серия, номер, </w:t>
      </w:r>
      <w:r>
        <w:rPr>
          <w:sz w:val="18"/>
          <w:szCs w:val="18"/>
        </w:rPr>
        <w:t>дата выдачи, наименование лицензирующего органа, выдавшего лицензию,</w:t>
      </w:r>
      <w:r w:rsidRPr="00AF6FB7">
        <w:rPr>
          <w:sz w:val="18"/>
          <w:szCs w:val="18"/>
        </w:rPr>
        <w:t xml:space="preserve"> срок действия)</w:t>
      </w:r>
    </w:p>
    <w:p w:rsidR="00562C50" w:rsidRPr="00F33A5F" w:rsidRDefault="00562C50" w:rsidP="00562C50">
      <w:pPr>
        <w:spacing w:after="60"/>
      </w:pPr>
    </w:p>
    <w:p w:rsidR="00562C50" w:rsidRDefault="00562C50" w:rsidP="00441C91">
      <w:pPr>
        <w:jc w:val="center"/>
      </w:pPr>
      <w:r w:rsidRPr="006829F0">
        <w:t>Основания для обс</w:t>
      </w:r>
      <w:r w:rsidR="00213854">
        <w:t xml:space="preserve">ледования: </w:t>
      </w:r>
      <w:proofErr w:type="spellStart"/>
      <w:r w:rsidR="00213854" w:rsidRPr="00213854">
        <w:rPr>
          <w:b/>
          <w:u w:val="single"/>
        </w:rPr>
        <w:t>самообследование</w:t>
      </w:r>
      <w:proofErr w:type="spellEnd"/>
      <w:r w:rsidR="00213854" w:rsidRPr="00213854">
        <w:rPr>
          <w:b/>
          <w:u w:val="single"/>
        </w:rPr>
        <w:t xml:space="preserve"> для получения </w:t>
      </w:r>
      <w:proofErr w:type="spellStart"/>
      <w:r w:rsidR="00213854" w:rsidRPr="00213854">
        <w:rPr>
          <w:b/>
          <w:u w:val="single"/>
        </w:rPr>
        <w:t>заключения_на</w:t>
      </w:r>
      <w:proofErr w:type="spellEnd"/>
      <w:r w:rsidR="00213854" w:rsidRPr="00213854">
        <w:rPr>
          <w:b/>
          <w:u w:val="single"/>
        </w:rPr>
        <w:t xml:space="preserve"> соответствие</w:t>
      </w:r>
      <w:r w:rsidR="00213854" w:rsidRPr="00CB5CC3">
        <w:rPr>
          <w:b/>
          <w:u w:val="single"/>
        </w:rPr>
        <w:t xml:space="preserve"> учебно-материальной </w:t>
      </w:r>
      <w:proofErr w:type="gramStart"/>
      <w:r w:rsidR="00213854" w:rsidRPr="00CB5CC3">
        <w:rPr>
          <w:b/>
          <w:u w:val="single"/>
        </w:rPr>
        <w:t xml:space="preserve">базы </w:t>
      </w:r>
      <w:r w:rsidR="00441C91">
        <w:t xml:space="preserve"> </w:t>
      </w:r>
      <w:r w:rsidR="00441C91" w:rsidRPr="00F30898">
        <w:rPr>
          <w:b/>
          <w:u w:val="single"/>
        </w:rPr>
        <w:t>ОГБПОУ</w:t>
      </w:r>
      <w:proofErr w:type="gramEnd"/>
      <w:r w:rsidR="00441C91" w:rsidRPr="00F30898">
        <w:rPr>
          <w:b/>
          <w:u w:val="single"/>
        </w:rPr>
        <w:t xml:space="preserve"> «Чухломский лесопромышленный техникум имени Ф.В.Чижова Костромской области»</w:t>
      </w:r>
      <w:r w:rsidR="00441C91">
        <w:rPr>
          <w:b/>
          <w:u w:val="single"/>
        </w:rPr>
        <w:t xml:space="preserve">, </w:t>
      </w:r>
      <w:r w:rsidR="00441C91" w:rsidRPr="00441C91">
        <w:rPr>
          <w:b/>
          <w:u w:val="single"/>
        </w:rPr>
        <w:t>осуществляющий образовательную деятельность по программ</w:t>
      </w:r>
      <w:r w:rsidR="00E075D8">
        <w:rPr>
          <w:b/>
          <w:u w:val="single"/>
        </w:rPr>
        <w:t>ам подготовки водителей авто</w:t>
      </w:r>
      <w:r w:rsidR="00441C91" w:rsidRPr="00441C91">
        <w:rPr>
          <w:b/>
          <w:u w:val="single"/>
        </w:rPr>
        <w:t>транспортных средств категории  «В»</w:t>
      </w:r>
      <w:r w:rsidR="00441C91" w:rsidRPr="00441C91">
        <w:rPr>
          <w:u w:val="single"/>
        </w:rPr>
        <w:t xml:space="preserve"> </w:t>
      </w:r>
      <w:r w:rsidR="00740549">
        <w:rPr>
          <w:u w:val="single"/>
        </w:rPr>
        <w:t xml:space="preserve">, </w:t>
      </w:r>
      <w:r w:rsidR="00740549" w:rsidRPr="00740549">
        <w:rPr>
          <w:b/>
          <w:u w:val="single"/>
        </w:rPr>
        <w:t>«С»</w:t>
      </w:r>
      <w:r w:rsidR="00441C91" w:rsidRPr="00441C91">
        <w:rPr>
          <w:u w:val="single"/>
        </w:rPr>
        <w:t xml:space="preserve">   </w:t>
      </w:r>
    </w:p>
    <w:p w:rsidR="00562C50" w:rsidRPr="00156539" w:rsidRDefault="00562C50" w:rsidP="00562C50">
      <w:pPr>
        <w:spacing w:after="60"/>
        <w:jc w:val="center"/>
        <w:rPr>
          <w:sz w:val="18"/>
          <w:szCs w:val="18"/>
        </w:rPr>
      </w:pPr>
      <w:r w:rsidRPr="00156539">
        <w:rPr>
          <w:sz w:val="18"/>
          <w:szCs w:val="18"/>
        </w:rPr>
        <w:t>(указываются данные заявления организации, осуществляющей образовательную деятельность)</w:t>
      </w:r>
    </w:p>
    <w:p w:rsidR="00CA3B25" w:rsidRDefault="00CA3B25" w:rsidP="00562C50">
      <w:pPr>
        <w:spacing w:after="60"/>
      </w:pPr>
    </w:p>
    <w:p w:rsidR="00562C50" w:rsidRPr="00441C91" w:rsidRDefault="00562C50" w:rsidP="00562C50">
      <w:pPr>
        <w:spacing w:after="60"/>
        <w:rPr>
          <w:u w:val="single"/>
        </w:rPr>
      </w:pPr>
      <w:r>
        <w:t>Обследова</w:t>
      </w:r>
      <w:r w:rsidR="006C6BDC">
        <w:t xml:space="preserve">ние проведено </w:t>
      </w:r>
      <w:r w:rsidR="006C6BDC" w:rsidRPr="00441C91">
        <w:rPr>
          <w:b/>
          <w:u w:val="single"/>
        </w:rPr>
        <w:t xml:space="preserve">директором </w:t>
      </w:r>
      <w:r w:rsidR="00CA3B25">
        <w:rPr>
          <w:b/>
          <w:u w:val="single"/>
        </w:rPr>
        <w:t xml:space="preserve"> </w:t>
      </w:r>
      <w:r w:rsidR="006C6BDC" w:rsidRPr="00441C91">
        <w:rPr>
          <w:b/>
          <w:u w:val="single"/>
        </w:rPr>
        <w:t>Ксенофонтовой Е.А</w:t>
      </w:r>
      <w:r w:rsidR="006C6BDC" w:rsidRPr="00441C91">
        <w:rPr>
          <w:u w:val="single"/>
        </w:rPr>
        <w:t>.</w:t>
      </w:r>
    </w:p>
    <w:p w:rsidR="00562C50" w:rsidRPr="00A26B55" w:rsidRDefault="00562C50" w:rsidP="00562C50">
      <w:pPr>
        <w:spacing w:after="60"/>
        <w:rPr>
          <w:sz w:val="18"/>
          <w:szCs w:val="18"/>
        </w:rPr>
      </w:pPr>
      <w:r>
        <w:t xml:space="preserve">     </w:t>
      </w:r>
      <w:r w:rsidRPr="00B32501">
        <w:rPr>
          <w:sz w:val="18"/>
          <w:szCs w:val="18"/>
        </w:rPr>
        <w:t>(должность, специальное звание, подразделение, фамилия, инициалы лица</w:t>
      </w:r>
      <w:r w:rsidRPr="004915D2">
        <w:rPr>
          <w:sz w:val="18"/>
          <w:szCs w:val="18"/>
        </w:rPr>
        <w:t xml:space="preserve"> (</w:t>
      </w:r>
      <w:r>
        <w:rPr>
          <w:sz w:val="18"/>
          <w:szCs w:val="18"/>
        </w:rPr>
        <w:t>лиц)</w:t>
      </w:r>
      <w:r w:rsidRPr="00B32501">
        <w:rPr>
          <w:sz w:val="18"/>
          <w:szCs w:val="18"/>
        </w:rPr>
        <w:t>, проводившего</w:t>
      </w:r>
      <w:r>
        <w:rPr>
          <w:sz w:val="18"/>
          <w:szCs w:val="18"/>
        </w:rPr>
        <w:t xml:space="preserve"> (их)</w:t>
      </w:r>
      <w:r w:rsidRPr="00B32501">
        <w:rPr>
          <w:sz w:val="18"/>
          <w:szCs w:val="18"/>
        </w:rPr>
        <w:t xml:space="preserve"> обследование)</w:t>
      </w:r>
    </w:p>
    <w:p w:rsidR="00562C50" w:rsidRPr="007173AD" w:rsidRDefault="00562C50" w:rsidP="00562C50">
      <w:pPr>
        <w:spacing w:after="60"/>
        <w:rPr>
          <w:b/>
          <w:u w:val="single"/>
        </w:rPr>
      </w:pPr>
      <w:r>
        <w:lastRenderedPageBreak/>
        <w:t xml:space="preserve">в присутствии </w:t>
      </w:r>
      <w:r w:rsidR="00795644">
        <w:rPr>
          <w:b/>
          <w:u w:val="single"/>
        </w:rPr>
        <w:t xml:space="preserve">преподавателя </w:t>
      </w:r>
      <w:r w:rsidR="006C6BDC" w:rsidRPr="006C6BDC">
        <w:rPr>
          <w:b/>
          <w:u w:val="single"/>
        </w:rPr>
        <w:t xml:space="preserve"> Анисимовой Н.Н.</w:t>
      </w:r>
    </w:p>
    <w:p w:rsidR="00FF4AF1" w:rsidRDefault="00562C50" w:rsidP="00562C50">
      <w:pPr>
        <w:spacing w:after="60"/>
        <w:jc w:val="center"/>
        <w:rPr>
          <w:sz w:val="18"/>
          <w:szCs w:val="18"/>
        </w:rPr>
      </w:pPr>
      <w:r>
        <w:t>(</w:t>
      </w:r>
      <w:r>
        <w:rPr>
          <w:sz w:val="18"/>
          <w:szCs w:val="18"/>
        </w:rPr>
        <w:t>до</w:t>
      </w:r>
      <w:r w:rsidRPr="00B32501">
        <w:rPr>
          <w:sz w:val="18"/>
          <w:szCs w:val="18"/>
        </w:rPr>
        <w:t>лжность</w:t>
      </w:r>
      <w:r>
        <w:rPr>
          <w:sz w:val="18"/>
          <w:szCs w:val="18"/>
        </w:rPr>
        <w:t>,</w:t>
      </w:r>
      <w:r w:rsidRPr="00B32501">
        <w:rPr>
          <w:sz w:val="18"/>
          <w:szCs w:val="18"/>
        </w:rPr>
        <w:t xml:space="preserve"> фамилия, инициалы  руководителя организации </w:t>
      </w:r>
      <w:r>
        <w:rPr>
          <w:sz w:val="18"/>
          <w:szCs w:val="18"/>
        </w:rPr>
        <w:t>(</w:t>
      </w:r>
      <w:r w:rsidRPr="00B32501">
        <w:rPr>
          <w:sz w:val="18"/>
          <w:szCs w:val="18"/>
        </w:rPr>
        <w:t>уполномоченного представителя</w:t>
      </w:r>
      <w:r>
        <w:rPr>
          <w:sz w:val="18"/>
          <w:szCs w:val="18"/>
        </w:rPr>
        <w:t>))</w:t>
      </w:r>
    </w:p>
    <w:p w:rsidR="00FF4AF1" w:rsidRPr="00D07147" w:rsidRDefault="00562C50" w:rsidP="00FF4AF1">
      <w:pPr>
        <w:numPr>
          <w:ilvl w:val="0"/>
          <w:numId w:val="1"/>
        </w:numPr>
        <w:spacing w:after="120"/>
        <w:ind w:left="709" w:hanging="349"/>
        <w:jc w:val="both"/>
        <w:rPr>
          <w:b/>
        </w:rPr>
      </w:pPr>
      <w:r w:rsidRPr="00B32501">
        <w:rPr>
          <w:sz w:val="18"/>
          <w:szCs w:val="18"/>
        </w:rPr>
        <w:t xml:space="preserve"> </w:t>
      </w:r>
      <w:r w:rsidR="00FF4AF1" w:rsidRPr="00D07147">
        <w:rPr>
          <w:b/>
        </w:rPr>
        <w:t>Сведения о наличии  в собственности или на ином законном основании оборудованных учебных транспортных средств</w:t>
      </w:r>
    </w:p>
    <w:tbl>
      <w:tblPr>
        <w:tblW w:w="1134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1701"/>
        <w:gridCol w:w="1417"/>
        <w:gridCol w:w="1418"/>
        <w:gridCol w:w="1417"/>
        <w:gridCol w:w="1559"/>
      </w:tblGrid>
      <w:tr w:rsidR="00FF4AF1" w:rsidRPr="00742C92" w:rsidTr="00F64249">
        <w:tc>
          <w:tcPr>
            <w:tcW w:w="2410" w:type="dxa"/>
            <w:vMerge w:val="restart"/>
            <w:shd w:val="clear" w:color="auto" w:fill="auto"/>
            <w:vAlign w:val="center"/>
          </w:tcPr>
          <w:p w:rsidR="00FF4AF1" w:rsidRPr="00742C92" w:rsidRDefault="00FF4AF1" w:rsidP="00F64249">
            <w:pPr>
              <w:jc w:val="center"/>
              <w:rPr>
                <w:rFonts w:eastAsia="Calibri"/>
                <w:sz w:val="20"/>
                <w:szCs w:val="20"/>
                <w:lang w:eastAsia="en-US"/>
              </w:rPr>
            </w:pPr>
            <w:r w:rsidRPr="00742C92">
              <w:rPr>
                <w:rFonts w:eastAsia="Calibri"/>
                <w:sz w:val="20"/>
                <w:szCs w:val="20"/>
                <w:lang w:eastAsia="en-US"/>
              </w:rPr>
              <w:t>Сведения</w:t>
            </w:r>
          </w:p>
        </w:tc>
        <w:tc>
          <w:tcPr>
            <w:tcW w:w="7371" w:type="dxa"/>
            <w:gridSpan w:val="5"/>
            <w:shd w:val="clear" w:color="auto" w:fill="auto"/>
          </w:tcPr>
          <w:p w:rsidR="00FF4AF1" w:rsidRPr="00742C92" w:rsidRDefault="00FF4AF1" w:rsidP="00F64249">
            <w:pPr>
              <w:jc w:val="center"/>
              <w:rPr>
                <w:rFonts w:eastAsia="Calibri"/>
                <w:sz w:val="20"/>
                <w:szCs w:val="20"/>
                <w:lang w:eastAsia="en-US"/>
              </w:rPr>
            </w:pPr>
            <w:r w:rsidRPr="00742C92">
              <w:rPr>
                <w:rFonts w:eastAsia="Calibri"/>
                <w:sz w:val="20"/>
                <w:szCs w:val="20"/>
                <w:lang w:eastAsia="en-US"/>
              </w:rPr>
              <w:t>Номер по порядку</w:t>
            </w:r>
          </w:p>
        </w:tc>
        <w:tc>
          <w:tcPr>
            <w:tcW w:w="1559" w:type="dxa"/>
          </w:tcPr>
          <w:p w:rsidR="00FF4AF1" w:rsidRPr="00742C92" w:rsidRDefault="00FF4AF1" w:rsidP="00F64249">
            <w:pPr>
              <w:jc w:val="center"/>
              <w:rPr>
                <w:rFonts w:eastAsia="Calibri"/>
                <w:sz w:val="20"/>
                <w:szCs w:val="20"/>
                <w:lang w:eastAsia="en-US"/>
              </w:rPr>
            </w:pPr>
          </w:p>
        </w:tc>
      </w:tr>
      <w:tr w:rsidR="00FF4AF1" w:rsidRPr="00742C92" w:rsidTr="00F64249">
        <w:trPr>
          <w:trHeight w:val="346"/>
        </w:trPr>
        <w:tc>
          <w:tcPr>
            <w:tcW w:w="2410" w:type="dxa"/>
            <w:vMerge/>
            <w:shd w:val="clear" w:color="auto" w:fill="auto"/>
          </w:tcPr>
          <w:p w:rsidR="00FF4AF1" w:rsidRPr="00742C92" w:rsidRDefault="00FF4AF1" w:rsidP="00F64249">
            <w:pPr>
              <w:rPr>
                <w:rFonts w:eastAsia="Calibri"/>
                <w:sz w:val="20"/>
                <w:szCs w:val="20"/>
                <w:lang w:eastAsia="en-US"/>
              </w:rPr>
            </w:pPr>
          </w:p>
        </w:tc>
        <w:tc>
          <w:tcPr>
            <w:tcW w:w="1418"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1</w:t>
            </w:r>
          </w:p>
        </w:tc>
        <w:tc>
          <w:tcPr>
            <w:tcW w:w="1701"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2</w:t>
            </w:r>
          </w:p>
        </w:tc>
        <w:tc>
          <w:tcPr>
            <w:tcW w:w="1417"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3</w:t>
            </w:r>
          </w:p>
        </w:tc>
        <w:tc>
          <w:tcPr>
            <w:tcW w:w="1418"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4</w:t>
            </w:r>
          </w:p>
        </w:tc>
        <w:tc>
          <w:tcPr>
            <w:tcW w:w="1417" w:type="dxa"/>
            <w:shd w:val="clear" w:color="auto" w:fill="auto"/>
          </w:tcPr>
          <w:p w:rsidR="00FF4AF1" w:rsidRPr="00742C92" w:rsidRDefault="00FF4AF1" w:rsidP="00F64249">
            <w:pPr>
              <w:ind w:right="239"/>
              <w:rPr>
                <w:rFonts w:eastAsia="Calibri"/>
                <w:sz w:val="20"/>
                <w:szCs w:val="20"/>
                <w:lang w:eastAsia="en-US"/>
              </w:rPr>
            </w:pPr>
            <w:r>
              <w:rPr>
                <w:rFonts w:eastAsia="Calibri"/>
                <w:sz w:val="20"/>
                <w:szCs w:val="20"/>
                <w:lang w:eastAsia="en-US"/>
              </w:rPr>
              <w:t>5</w:t>
            </w:r>
          </w:p>
        </w:tc>
        <w:tc>
          <w:tcPr>
            <w:tcW w:w="1559" w:type="dxa"/>
          </w:tcPr>
          <w:p w:rsidR="00FF4AF1" w:rsidRDefault="00FF4AF1" w:rsidP="00F64249">
            <w:pPr>
              <w:ind w:right="239"/>
              <w:rPr>
                <w:rFonts w:eastAsia="Calibri"/>
                <w:sz w:val="20"/>
                <w:szCs w:val="20"/>
                <w:lang w:eastAsia="en-US"/>
              </w:rPr>
            </w:pPr>
            <w:r>
              <w:rPr>
                <w:rFonts w:eastAsia="Calibri"/>
                <w:sz w:val="20"/>
                <w:szCs w:val="20"/>
                <w:lang w:eastAsia="en-US"/>
              </w:rPr>
              <w:t>6</w:t>
            </w:r>
          </w:p>
        </w:tc>
      </w:tr>
      <w:tr w:rsidR="00FF4AF1" w:rsidRPr="00742C92" w:rsidTr="00F64249">
        <w:trPr>
          <w:trHeight w:val="284"/>
        </w:trPr>
        <w:tc>
          <w:tcPr>
            <w:tcW w:w="2410" w:type="dxa"/>
            <w:shd w:val="clear" w:color="auto" w:fill="auto"/>
            <w:vAlign w:val="center"/>
          </w:tcPr>
          <w:p w:rsidR="00FF4AF1" w:rsidRPr="00742C92" w:rsidRDefault="00FF4AF1" w:rsidP="00F64249">
            <w:pPr>
              <w:rPr>
                <w:rFonts w:eastAsia="Calibri"/>
                <w:sz w:val="20"/>
                <w:szCs w:val="20"/>
                <w:lang w:eastAsia="en-US"/>
              </w:rPr>
            </w:pPr>
            <w:r w:rsidRPr="00742C92">
              <w:rPr>
                <w:rFonts w:eastAsia="Calibri"/>
                <w:sz w:val="20"/>
                <w:szCs w:val="20"/>
                <w:lang w:eastAsia="en-US"/>
              </w:rPr>
              <w:t>Марка, модель</w:t>
            </w:r>
          </w:p>
        </w:tc>
        <w:tc>
          <w:tcPr>
            <w:tcW w:w="1418"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ГАЗ3309</w:t>
            </w:r>
          </w:p>
        </w:tc>
        <w:tc>
          <w:tcPr>
            <w:tcW w:w="1701"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ГАЗ3307</w:t>
            </w:r>
          </w:p>
        </w:tc>
        <w:tc>
          <w:tcPr>
            <w:tcW w:w="1417" w:type="dxa"/>
            <w:shd w:val="clear" w:color="auto" w:fill="auto"/>
          </w:tcPr>
          <w:p w:rsidR="00FF4AF1" w:rsidRPr="00DD244E" w:rsidRDefault="00FF4AF1" w:rsidP="00F64249">
            <w:pPr>
              <w:rPr>
                <w:rFonts w:eastAsia="Calibri"/>
                <w:sz w:val="20"/>
                <w:szCs w:val="20"/>
                <w:lang w:val="en-US" w:eastAsia="en-US"/>
              </w:rPr>
            </w:pPr>
            <w:r>
              <w:rPr>
                <w:rFonts w:eastAsia="Calibri"/>
                <w:sz w:val="20"/>
                <w:szCs w:val="20"/>
                <w:lang w:val="en-US" w:eastAsia="en-US"/>
              </w:rPr>
              <w:t>LADA217130</w:t>
            </w:r>
          </w:p>
        </w:tc>
        <w:tc>
          <w:tcPr>
            <w:tcW w:w="1418"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ВАЗ21144</w:t>
            </w:r>
          </w:p>
        </w:tc>
        <w:tc>
          <w:tcPr>
            <w:tcW w:w="1417"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ВАЗ321053</w:t>
            </w:r>
          </w:p>
        </w:tc>
        <w:tc>
          <w:tcPr>
            <w:tcW w:w="1559" w:type="dxa"/>
          </w:tcPr>
          <w:p w:rsidR="00FF4AF1" w:rsidRPr="00742C92" w:rsidRDefault="00FF4AF1" w:rsidP="00F64249">
            <w:pPr>
              <w:rPr>
                <w:rFonts w:eastAsia="Calibri"/>
                <w:sz w:val="20"/>
                <w:szCs w:val="20"/>
                <w:lang w:eastAsia="en-US"/>
              </w:rPr>
            </w:pPr>
            <w:r>
              <w:rPr>
                <w:rFonts w:eastAsia="Calibri"/>
                <w:sz w:val="20"/>
                <w:szCs w:val="20"/>
                <w:lang w:eastAsia="en-US"/>
              </w:rPr>
              <w:t>ВАЗ - 21074</w:t>
            </w:r>
          </w:p>
        </w:tc>
      </w:tr>
      <w:tr w:rsidR="00FF4AF1" w:rsidRPr="00742C92" w:rsidTr="00F64249">
        <w:trPr>
          <w:trHeight w:val="284"/>
        </w:trPr>
        <w:tc>
          <w:tcPr>
            <w:tcW w:w="2410" w:type="dxa"/>
            <w:shd w:val="clear" w:color="auto" w:fill="auto"/>
            <w:vAlign w:val="center"/>
          </w:tcPr>
          <w:p w:rsidR="00FF4AF1" w:rsidRPr="00742C92" w:rsidRDefault="00FF4AF1" w:rsidP="00F64249">
            <w:pPr>
              <w:rPr>
                <w:rFonts w:eastAsia="Calibri"/>
                <w:sz w:val="20"/>
                <w:szCs w:val="20"/>
                <w:lang w:eastAsia="en-US"/>
              </w:rPr>
            </w:pPr>
            <w:r w:rsidRPr="00742C92">
              <w:rPr>
                <w:rFonts w:eastAsia="Calibri"/>
                <w:sz w:val="20"/>
                <w:szCs w:val="20"/>
                <w:lang w:eastAsia="en-US"/>
              </w:rPr>
              <w:t>Тип транспортного средства</w:t>
            </w:r>
          </w:p>
        </w:tc>
        <w:tc>
          <w:tcPr>
            <w:tcW w:w="1418"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Грузовой, бортовой</w:t>
            </w:r>
          </w:p>
        </w:tc>
        <w:tc>
          <w:tcPr>
            <w:tcW w:w="1701"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Грузовой, бортовой</w:t>
            </w:r>
          </w:p>
        </w:tc>
        <w:tc>
          <w:tcPr>
            <w:tcW w:w="1417" w:type="dxa"/>
            <w:shd w:val="clear" w:color="auto" w:fill="auto"/>
          </w:tcPr>
          <w:p w:rsidR="00FF4AF1" w:rsidRPr="00DD244E" w:rsidRDefault="00FF4AF1" w:rsidP="00F64249">
            <w:pPr>
              <w:rPr>
                <w:rFonts w:eastAsia="Calibri"/>
                <w:sz w:val="20"/>
                <w:szCs w:val="20"/>
                <w:lang w:eastAsia="en-US"/>
              </w:rPr>
            </w:pPr>
            <w:r>
              <w:rPr>
                <w:rFonts w:eastAsia="Calibri"/>
                <w:sz w:val="20"/>
                <w:szCs w:val="20"/>
                <w:lang w:eastAsia="en-US"/>
              </w:rPr>
              <w:t>Легковой универсал</w:t>
            </w:r>
          </w:p>
        </w:tc>
        <w:tc>
          <w:tcPr>
            <w:tcW w:w="1418"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Легковой учебный</w:t>
            </w:r>
          </w:p>
        </w:tc>
        <w:tc>
          <w:tcPr>
            <w:tcW w:w="1417"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Легковой седан</w:t>
            </w:r>
          </w:p>
        </w:tc>
        <w:tc>
          <w:tcPr>
            <w:tcW w:w="1559" w:type="dxa"/>
          </w:tcPr>
          <w:p w:rsidR="00FF4AF1" w:rsidRPr="00742C92" w:rsidRDefault="00FF4AF1" w:rsidP="00F64249">
            <w:pPr>
              <w:rPr>
                <w:rFonts w:eastAsia="Calibri"/>
                <w:sz w:val="20"/>
                <w:szCs w:val="20"/>
                <w:lang w:eastAsia="en-US"/>
              </w:rPr>
            </w:pPr>
            <w:r>
              <w:rPr>
                <w:rFonts w:eastAsia="Calibri"/>
                <w:sz w:val="20"/>
                <w:szCs w:val="20"/>
                <w:lang w:eastAsia="en-US"/>
              </w:rPr>
              <w:t>Легковой седан</w:t>
            </w:r>
          </w:p>
        </w:tc>
      </w:tr>
      <w:tr w:rsidR="00FF4AF1" w:rsidRPr="00742C92" w:rsidTr="00F64249">
        <w:trPr>
          <w:trHeight w:val="284"/>
        </w:trPr>
        <w:tc>
          <w:tcPr>
            <w:tcW w:w="2410" w:type="dxa"/>
            <w:shd w:val="clear" w:color="auto" w:fill="auto"/>
            <w:vAlign w:val="center"/>
          </w:tcPr>
          <w:p w:rsidR="00FF4AF1" w:rsidRPr="00742C92" w:rsidRDefault="00FF4AF1" w:rsidP="00F64249">
            <w:pPr>
              <w:rPr>
                <w:rFonts w:eastAsia="Calibri"/>
                <w:sz w:val="20"/>
                <w:szCs w:val="20"/>
                <w:lang w:eastAsia="en-US"/>
              </w:rPr>
            </w:pPr>
            <w:r w:rsidRPr="00742C92">
              <w:rPr>
                <w:rFonts w:eastAsia="Calibri"/>
                <w:sz w:val="20"/>
                <w:szCs w:val="20"/>
                <w:lang w:eastAsia="en-US"/>
              </w:rPr>
              <w:t>Категория транспортного средства</w:t>
            </w:r>
          </w:p>
        </w:tc>
        <w:tc>
          <w:tcPr>
            <w:tcW w:w="1418"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С</w:t>
            </w:r>
          </w:p>
        </w:tc>
        <w:tc>
          <w:tcPr>
            <w:tcW w:w="1701"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С</w:t>
            </w:r>
          </w:p>
        </w:tc>
        <w:tc>
          <w:tcPr>
            <w:tcW w:w="1417"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В</w:t>
            </w:r>
          </w:p>
        </w:tc>
        <w:tc>
          <w:tcPr>
            <w:tcW w:w="1418"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В</w:t>
            </w:r>
          </w:p>
        </w:tc>
        <w:tc>
          <w:tcPr>
            <w:tcW w:w="1417"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В</w:t>
            </w:r>
          </w:p>
        </w:tc>
        <w:tc>
          <w:tcPr>
            <w:tcW w:w="1559" w:type="dxa"/>
          </w:tcPr>
          <w:p w:rsidR="00FF4AF1" w:rsidRPr="00742C92" w:rsidRDefault="00FF4AF1" w:rsidP="00F64249">
            <w:pPr>
              <w:rPr>
                <w:rFonts w:eastAsia="Calibri"/>
                <w:sz w:val="20"/>
                <w:szCs w:val="20"/>
                <w:lang w:eastAsia="en-US"/>
              </w:rPr>
            </w:pPr>
            <w:r>
              <w:rPr>
                <w:rFonts w:eastAsia="Calibri"/>
                <w:sz w:val="20"/>
                <w:szCs w:val="20"/>
                <w:lang w:eastAsia="en-US"/>
              </w:rPr>
              <w:t>В</w:t>
            </w:r>
          </w:p>
        </w:tc>
      </w:tr>
      <w:tr w:rsidR="00FF4AF1" w:rsidRPr="00742C92" w:rsidTr="00F64249">
        <w:trPr>
          <w:trHeight w:val="284"/>
        </w:trPr>
        <w:tc>
          <w:tcPr>
            <w:tcW w:w="2410" w:type="dxa"/>
            <w:shd w:val="clear" w:color="auto" w:fill="auto"/>
            <w:vAlign w:val="center"/>
          </w:tcPr>
          <w:p w:rsidR="00FF4AF1" w:rsidRPr="00742C92" w:rsidRDefault="00FF4AF1" w:rsidP="00F64249">
            <w:pPr>
              <w:rPr>
                <w:rFonts w:eastAsia="Calibri"/>
                <w:sz w:val="20"/>
                <w:szCs w:val="20"/>
                <w:lang w:eastAsia="en-US"/>
              </w:rPr>
            </w:pPr>
            <w:r w:rsidRPr="00742C92">
              <w:rPr>
                <w:rFonts w:eastAsia="Calibri"/>
                <w:sz w:val="20"/>
                <w:szCs w:val="20"/>
                <w:lang w:eastAsia="en-US"/>
              </w:rPr>
              <w:t>Год выпуска</w:t>
            </w:r>
          </w:p>
        </w:tc>
        <w:tc>
          <w:tcPr>
            <w:tcW w:w="1418"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2006</w:t>
            </w:r>
          </w:p>
        </w:tc>
        <w:tc>
          <w:tcPr>
            <w:tcW w:w="1701"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1993</w:t>
            </w:r>
          </w:p>
        </w:tc>
        <w:tc>
          <w:tcPr>
            <w:tcW w:w="1417"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2010</w:t>
            </w:r>
          </w:p>
        </w:tc>
        <w:tc>
          <w:tcPr>
            <w:tcW w:w="1418"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2007</w:t>
            </w:r>
          </w:p>
        </w:tc>
        <w:tc>
          <w:tcPr>
            <w:tcW w:w="1417"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2005</w:t>
            </w:r>
          </w:p>
        </w:tc>
        <w:tc>
          <w:tcPr>
            <w:tcW w:w="1559" w:type="dxa"/>
          </w:tcPr>
          <w:p w:rsidR="00FF4AF1" w:rsidRPr="00742C92" w:rsidRDefault="00FF4AF1" w:rsidP="00F64249">
            <w:pPr>
              <w:rPr>
                <w:rFonts w:eastAsia="Calibri"/>
                <w:sz w:val="20"/>
                <w:szCs w:val="20"/>
                <w:lang w:eastAsia="en-US"/>
              </w:rPr>
            </w:pPr>
            <w:r>
              <w:rPr>
                <w:rFonts w:eastAsia="Calibri"/>
                <w:sz w:val="20"/>
                <w:szCs w:val="20"/>
                <w:lang w:eastAsia="en-US"/>
              </w:rPr>
              <w:t>2007</w:t>
            </w:r>
          </w:p>
        </w:tc>
      </w:tr>
      <w:tr w:rsidR="00FF4AF1" w:rsidRPr="00742C92" w:rsidTr="00F64249">
        <w:trPr>
          <w:trHeight w:val="284"/>
        </w:trPr>
        <w:tc>
          <w:tcPr>
            <w:tcW w:w="2410"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Государственный р</w:t>
            </w:r>
            <w:r w:rsidRPr="00742C92">
              <w:rPr>
                <w:rFonts w:eastAsia="Calibri"/>
                <w:sz w:val="20"/>
                <w:szCs w:val="20"/>
                <w:lang w:eastAsia="en-US"/>
              </w:rPr>
              <w:t>егистрационный  знак</w:t>
            </w:r>
          </w:p>
        </w:tc>
        <w:tc>
          <w:tcPr>
            <w:tcW w:w="1418"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Е703МВ44</w:t>
            </w:r>
          </w:p>
        </w:tc>
        <w:tc>
          <w:tcPr>
            <w:tcW w:w="1701"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Е228ЕХ44</w:t>
            </w:r>
          </w:p>
        </w:tc>
        <w:tc>
          <w:tcPr>
            <w:tcW w:w="1417"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Н312ТО44</w:t>
            </w:r>
          </w:p>
        </w:tc>
        <w:tc>
          <w:tcPr>
            <w:tcW w:w="1418"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Е715МН44</w:t>
            </w:r>
          </w:p>
        </w:tc>
        <w:tc>
          <w:tcPr>
            <w:tcW w:w="1417"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ЕО80КС44</w:t>
            </w:r>
          </w:p>
        </w:tc>
        <w:tc>
          <w:tcPr>
            <w:tcW w:w="1559" w:type="dxa"/>
          </w:tcPr>
          <w:p w:rsidR="00FF4AF1" w:rsidRPr="00742C92" w:rsidRDefault="00FF4AF1" w:rsidP="00F64249">
            <w:pPr>
              <w:rPr>
                <w:rFonts w:eastAsia="Calibri"/>
                <w:sz w:val="20"/>
                <w:szCs w:val="20"/>
                <w:lang w:eastAsia="en-US"/>
              </w:rPr>
            </w:pPr>
            <w:r>
              <w:rPr>
                <w:rFonts w:eastAsia="Calibri"/>
                <w:sz w:val="20"/>
                <w:szCs w:val="20"/>
                <w:lang w:eastAsia="en-US"/>
              </w:rPr>
              <w:t>Е575МО44</w:t>
            </w:r>
          </w:p>
        </w:tc>
      </w:tr>
      <w:tr w:rsidR="00FF4AF1" w:rsidRPr="00742C92" w:rsidTr="00F64249">
        <w:trPr>
          <w:trHeight w:val="284"/>
        </w:trPr>
        <w:tc>
          <w:tcPr>
            <w:tcW w:w="2410" w:type="dxa"/>
            <w:shd w:val="clear" w:color="auto" w:fill="auto"/>
            <w:vAlign w:val="center"/>
          </w:tcPr>
          <w:p w:rsidR="00FF4AF1" w:rsidRPr="00742C92" w:rsidRDefault="00FF4AF1" w:rsidP="00F64249">
            <w:pPr>
              <w:rPr>
                <w:rFonts w:eastAsia="Calibri"/>
                <w:sz w:val="20"/>
                <w:szCs w:val="20"/>
                <w:lang w:eastAsia="en-US"/>
              </w:rPr>
            </w:pPr>
            <w:r w:rsidRPr="00742C92">
              <w:rPr>
                <w:rFonts w:eastAsia="Calibri"/>
                <w:sz w:val="20"/>
                <w:szCs w:val="20"/>
                <w:lang w:eastAsia="en-US"/>
              </w:rPr>
              <w:t xml:space="preserve">Регистрационные  документы </w:t>
            </w:r>
          </w:p>
        </w:tc>
        <w:tc>
          <w:tcPr>
            <w:tcW w:w="1418"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ПТС, свидетельство о регистрации</w:t>
            </w:r>
          </w:p>
        </w:tc>
        <w:tc>
          <w:tcPr>
            <w:tcW w:w="1701"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ПТС, свидетельство о регистрации</w:t>
            </w:r>
          </w:p>
        </w:tc>
        <w:tc>
          <w:tcPr>
            <w:tcW w:w="1417"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ПТС, свидетельство о регистрации</w:t>
            </w:r>
          </w:p>
        </w:tc>
        <w:tc>
          <w:tcPr>
            <w:tcW w:w="1418"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ПТС, свидетельство о регистрации</w:t>
            </w:r>
          </w:p>
        </w:tc>
        <w:tc>
          <w:tcPr>
            <w:tcW w:w="1417"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ПТС, свидетельство о регистрации</w:t>
            </w:r>
          </w:p>
        </w:tc>
        <w:tc>
          <w:tcPr>
            <w:tcW w:w="1559" w:type="dxa"/>
          </w:tcPr>
          <w:p w:rsidR="00FF4AF1" w:rsidRPr="00742C92" w:rsidRDefault="00FF4AF1" w:rsidP="00F64249">
            <w:pPr>
              <w:rPr>
                <w:rFonts w:eastAsia="Calibri"/>
                <w:sz w:val="20"/>
                <w:szCs w:val="20"/>
                <w:lang w:eastAsia="en-US"/>
              </w:rPr>
            </w:pPr>
            <w:r>
              <w:rPr>
                <w:rFonts w:eastAsia="Calibri"/>
                <w:sz w:val="20"/>
                <w:szCs w:val="20"/>
                <w:lang w:eastAsia="en-US"/>
              </w:rPr>
              <w:t>ПТС, свидетельство о регистрации</w:t>
            </w:r>
          </w:p>
        </w:tc>
      </w:tr>
      <w:tr w:rsidR="00FF4AF1" w:rsidRPr="00742C92" w:rsidTr="00F64249">
        <w:trPr>
          <w:trHeight w:val="510"/>
        </w:trPr>
        <w:tc>
          <w:tcPr>
            <w:tcW w:w="2410"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 или иное законное основание владения  транспортным средством</w:t>
            </w:r>
          </w:p>
        </w:tc>
        <w:tc>
          <w:tcPr>
            <w:tcW w:w="1418"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В собственности ОГБПОУ «Чухломский лесопромышленный техникум имени Ф.В.Чижова Костромской области»</w:t>
            </w:r>
          </w:p>
        </w:tc>
        <w:tc>
          <w:tcPr>
            <w:tcW w:w="1701"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В собственности ОГБПОУ «Чухломский лесопромышленный техникум имени Ф.В.Чижова Костромской области»</w:t>
            </w:r>
          </w:p>
        </w:tc>
        <w:tc>
          <w:tcPr>
            <w:tcW w:w="1417"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В собственности ОГБПОУ «Чухломский лесопромышленный техникум имени Ф.В.Чижова Костромской области»</w:t>
            </w:r>
          </w:p>
        </w:tc>
        <w:tc>
          <w:tcPr>
            <w:tcW w:w="1418"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В собственности ОГБПОУ «Чухломский лесопромышленный техникум имени Ф.В.Чижова Костромской области»</w:t>
            </w:r>
          </w:p>
        </w:tc>
        <w:tc>
          <w:tcPr>
            <w:tcW w:w="1417" w:type="dxa"/>
            <w:shd w:val="clear" w:color="auto" w:fill="auto"/>
          </w:tcPr>
          <w:p w:rsidR="00FF4AF1" w:rsidRPr="00742C92" w:rsidRDefault="00FF4AF1" w:rsidP="00F64249">
            <w:pPr>
              <w:rPr>
                <w:rFonts w:eastAsia="Calibri"/>
                <w:sz w:val="20"/>
                <w:szCs w:val="20"/>
                <w:lang w:eastAsia="en-US"/>
              </w:rPr>
            </w:pPr>
            <w:r>
              <w:rPr>
                <w:rFonts w:eastAsia="Calibri"/>
                <w:sz w:val="20"/>
                <w:szCs w:val="20"/>
                <w:lang w:eastAsia="en-US"/>
              </w:rPr>
              <w:t>В собственности ОГБПОУ «Чухломский лесопромышленный техникум имени Ф.В.Чижова Костромской области»</w:t>
            </w:r>
          </w:p>
        </w:tc>
        <w:tc>
          <w:tcPr>
            <w:tcW w:w="1559" w:type="dxa"/>
          </w:tcPr>
          <w:p w:rsidR="00FF4AF1" w:rsidRPr="00742C92" w:rsidRDefault="00FF4AF1" w:rsidP="00F64249">
            <w:pPr>
              <w:rPr>
                <w:rFonts w:eastAsia="Calibri"/>
                <w:sz w:val="20"/>
                <w:szCs w:val="20"/>
                <w:lang w:eastAsia="en-US"/>
              </w:rPr>
            </w:pPr>
            <w:r>
              <w:rPr>
                <w:rFonts w:eastAsia="Calibri"/>
                <w:sz w:val="20"/>
                <w:szCs w:val="20"/>
                <w:lang w:eastAsia="en-US"/>
              </w:rPr>
              <w:t>В собственности ОГБПОУ «Чухломский лесопромышленный техникум имени Ф.В.Чижова Костромской области»</w:t>
            </w:r>
          </w:p>
        </w:tc>
      </w:tr>
      <w:tr w:rsidR="00FF4AF1" w:rsidRPr="00742C92" w:rsidTr="00F64249">
        <w:trPr>
          <w:trHeight w:val="510"/>
        </w:trPr>
        <w:tc>
          <w:tcPr>
            <w:tcW w:w="2410" w:type="dxa"/>
            <w:shd w:val="clear" w:color="auto" w:fill="auto"/>
            <w:vAlign w:val="center"/>
          </w:tcPr>
          <w:p w:rsidR="00FF4AF1" w:rsidRPr="00742C92" w:rsidRDefault="00FF4AF1" w:rsidP="00F64249">
            <w:pPr>
              <w:rPr>
                <w:rFonts w:eastAsia="Calibri"/>
                <w:sz w:val="20"/>
                <w:szCs w:val="20"/>
                <w:lang w:eastAsia="en-US"/>
              </w:rPr>
            </w:pPr>
            <w:r w:rsidRPr="00742C92">
              <w:rPr>
                <w:rFonts w:eastAsia="Calibri"/>
                <w:sz w:val="20"/>
                <w:szCs w:val="20"/>
                <w:lang w:eastAsia="en-US"/>
              </w:rPr>
              <w:t>Техническое состояние  в соответствии с п.</w:t>
            </w:r>
            <w:r>
              <w:rPr>
                <w:rFonts w:eastAsia="Calibri"/>
                <w:sz w:val="20"/>
                <w:szCs w:val="20"/>
                <w:lang w:eastAsia="en-US"/>
              </w:rPr>
              <w:t xml:space="preserve"> </w:t>
            </w:r>
            <w:r w:rsidRPr="00742C92">
              <w:rPr>
                <w:rFonts w:eastAsia="Calibri"/>
                <w:sz w:val="20"/>
                <w:szCs w:val="20"/>
                <w:lang w:eastAsia="en-US"/>
              </w:rPr>
              <w:t>3</w:t>
            </w:r>
            <w:r w:rsidRPr="00804E3F">
              <w:rPr>
                <w:rFonts w:eastAsia="Calibri"/>
                <w:sz w:val="20"/>
                <w:szCs w:val="20"/>
                <w:lang w:eastAsia="en-US"/>
              </w:rPr>
              <w:t xml:space="preserve"> Основных положений </w:t>
            </w:r>
            <w:r>
              <w:rPr>
                <w:rStyle w:val="aa"/>
                <w:rFonts w:eastAsia="Calibri"/>
                <w:sz w:val="20"/>
                <w:szCs w:val="20"/>
                <w:lang w:eastAsia="en-US"/>
              </w:rPr>
              <w:footnoteReference w:id="1"/>
            </w:r>
            <w:r w:rsidRPr="00742C92">
              <w:rPr>
                <w:rFonts w:eastAsia="Calibri"/>
                <w:sz w:val="20"/>
                <w:szCs w:val="20"/>
                <w:lang w:eastAsia="en-US"/>
              </w:rPr>
              <w:t xml:space="preserve"> </w:t>
            </w:r>
          </w:p>
        </w:tc>
        <w:tc>
          <w:tcPr>
            <w:tcW w:w="1418"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Соответствует</w:t>
            </w:r>
          </w:p>
        </w:tc>
        <w:tc>
          <w:tcPr>
            <w:tcW w:w="1701"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Соответствует</w:t>
            </w:r>
          </w:p>
        </w:tc>
        <w:tc>
          <w:tcPr>
            <w:tcW w:w="1417"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Соответствует</w:t>
            </w:r>
          </w:p>
        </w:tc>
        <w:tc>
          <w:tcPr>
            <w:tcW w:w="1418"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Соответствует</w:t>
            </w:r>
          </w:p>
        </w:tc>
        <w:tc>
          <w:tcPr>
            <w:tcW w:w="1417"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Соответствует</w:t>
            </w:r>
          </w:p>
        </w:tc>
        <w:tc>
          <w:tcPr>
            <w:tcW w:w="1559" w:type="dxa"/>
            <w:vAlign w:val="center"/>
          </w:tcPr>
          <w:p w:rsidR="00FF4AF1" w:rsidRPr="00742C92" w:rsidRDefault="00FF4AF1" w:rsidP="00F64249">
            <w:pPr>
              <w:rPr>
                <w:rFonts w:eastAsia="Calibri"/>
                <w:sz w:val="20"/>
                <w:szCs w:val="20"/>
                <w:lang w:eastAsia="en-US"/>
              </w:rPr>
            </w:pPr>
            <w:r>
              <w:rPr>
                <w:rFonts w:eastAsia="Calibri"/>
                <w:sz w:val="20"/>
                <w:szCs w:val="20"/>
                <w:lang w:eastAsia="en-US"/>
              </w:rPr>
              <w:t>Соответствует</w:t>
            </w:r>
          </w:p>
        </w:tc>
      </w:tr>
      <w:tr w:rsidR="00FF4AF1" w:rsidRPr="00742C92" w:rsidTr="00F64249">
        <w:trPr>
          <w:trHeight w:val="510"/>
        </w:trPr>
        <w:tc>
          <w:tcPr>
            <w:tcW w:w="2410"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 xml:space="preserve">Наличие тягово-сцепного (опорно-сцепного) устройства </w:t>
            </w:r>
          </w:p>
        </w:tc>
        <w:tc>
          <w:tcPr>
            <w:tcW w:w="1418"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Нет</w:t>
            </w:r>
          </w:p>
        </w:tc>
        <w:tc>
          <w:tcPr>
            <w:tcW w:w="1701"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Нет</w:t>
            </w:r>
          </w:p>
        </w:tc>
        <w:tc>
          <w:tcPr>
            <w:tcW w:w="1417"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Нет</w:t>
            </w:r>
          </w:p>
        </w:tc>
        <w:tc>
          <w:tcPr>
            <w:tcW w:w="1418"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Нет</w:t>
            </w:r>
          </w:p>
        </w:tc>
        <w:tc>
          <w:tcPr>
            <w:tcW w:w="1417"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Нет</w:t>
            </w:r>
          </w:p>
        </w:tc>
        <w:tc>
          <w:tcPr>
            <w:tcW w:w="1559" w:type="dxa"/>
            <w:vAlign w:val="center"/>
          </w:tcPr>
          <w:p w:rsidR="00FF4AF1" w:rsidRPr="00742C92" w:rsidRDefault="00FF4AF1" w:rsidP="00F64249">
            <w:pPr>
              <w:rPr>
                <w:rFonts w:eastAsia="Calibri"/>
                <w:sz w:val="20"/>
                <w:szCs w:val="20"/>
                <w:lang w:eastAsia="en-US"/>
              </w:rPr>
            </w:pPr>
            <w:r>
              <w:rPr>
                <w:rFonts w:eastAsia="Calibri"/>
                <w:sz w:val="20"/>
                <w:szCs w:val="20"/>
                <w:lang w:eastAsia="en-US"/>
              </w:rPr>
              <w:t>Нет</w:t>
            </w:r>
          </w:p>
        </w:tc>
      </w:tr>
      <w:tr w:rsidR="00FF4AF1" w:rsidRPr="00742C92" w:rsidTr="00F64249">
        <w:trPr>
          <w:trHeight w:val="510"/>
        </w:trPr>
        <w:tc>
          <w:tcPr>
            <w:tcW w:w="2410" w:type="dxa"/>
            <w:shd w:val="clear" w:color="auto" w:fill="auto"/>
            <w:vAlign w:val="center"/>
          </w:tcPr>
          <w:p w:rsidR="00FF4AF1" w:rsidRDefault="00FF4AF1" w:rsidP="00F64249">
            <w:pPr>
              <w:rPr>
                <w:rFonts w:eastAsia="Calibri"/>
                <w:sz w:val="20"/>
                <w:szCs w:val="20"/>
                <w:lang w:eastAsia="en-US"/>
              </w:rPr>
            </w:pPr>
            <w:r>
              <w:rPr>
                <w:rFonts w:eastAsia="Calibri"/>
                <w:sz w:val="20"/>
                <w:szCs w:val="20"/>
                <w:lang w:eastAsia="en-US"/>
              </w:rPr>
              <w:t>Тип трансмиссии (автоматическая или механическая)</w:t>
            </w:r>
          </w:p>
        </w:tc>
        <w:tc>
          <w:tcPr>
            <w:tcW w:w="1418"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Механическая</w:t>
            </w:r>
          </w:p>
        </w:tc>
        <w:tc>
          <w:tcPr>
            <w:tcW w:w="1701"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Механическая</w:t>
            </w:r>
          </w:p>
        </w:tc>
        <w:tc>
          <w:tcPr>
            <w:tcW w:w="1417"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Механическая</w:t>
            </w:r>
          </w:p>
        </w:tc>
        <w:tc>
          <w:tcPr>
            <w:tcW w:w="1418"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Механическая</w:t>
            </w:r>
          </w:p>
        </w:tc>
        <w:tc>
          <w:tcPr>
            <w:tcW w:w="1417"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Механическая</w:t>
            </w:r>
          </w:p>
        </w:tc>
        <w:tc>
          <w:tcPr>
            <w:tcW w:w="1559" w:type="dxa"/>
            <w:vAlign w:val="center"/>
          </w:tcPr>
          <w:p w:rsidR="00FF4AF1" w:rsidRPr="00742C92" w:rsidRDefault="00FF4AF1" w:rsidP="00F64249">
            <w:pPr>
              <w:rPr>
                <w:rFonts w:eastAsia="Calibri"/>
                <w:sz w:val="20"/>
                <w:szCs w:val="20"/>
                <w:lang w:eastAsia="en-US"/>
              </w:rPr>
            </w:pPr>
            <w:r>
              <w:rPr>
                <w:rFonts w:eastAsia="Calibri"/>
                <w:sz w:val="20"/>
                <w:szCs w:val="20"/>
                <w:lang w:eastAsia="en-US"/>
              </w:rPr>
              <w:t>Механическая</w:t>
            </w:r>
          </w:p>
        </w:tc>
      </w:tr>
      <w:tr w:rsidR="00FF4AF1" w:rsidRPr="00742C92" w:rsidTr="00F64249">
        <w:trPr>
          <w:trHeight w:val="510"/>
        </w:trPr>
        <w:tc>
          <w:tcPr>
            <w:tcW w:w="2410" w:type="dxa"/>
            <w:shd w:val="clear" w:color="auto" w:fill="auto"/>
            <w:vAlign w:val="center"/>
          </w:tcPr>
          <w:p w:rsidR="00FF4AF1" w:rsidRPr="00742C92" w:rsidRDefault="00FF4AF1" w:rsidP="00F64249">
            <w:pPr>
              <w:rPr>
                <w:rFonts w:eastAsia="Calibri"/>
                <w:sz w:val="20"/>
                <w:szCs w:val="20"/>
                <w:lang w:eastAsia="en-US"/>
              </w:rPr>
            </w:pPr>
            <w:r w:rsidRPr="00742C92">
              <w:rPr>
                <w:rFonts w:eastAsia="Calibri"/>
                <w:sz w:val="20"/>
                <w:szCs w:val="20"/>
                <w:lang w:eastAsia="en-US"/>
              </w:rPr>
              <w:t xml:space="preserve">Дополнительные педали </w:t>
            </w:r>
            <w:r w:rsidRPr="00544803">
              <w:rPr>
                <w:rFonts w:eastAsia="Calibri"/>
                <w:sz w:val="20"/>
                <w:szCs w:val="20"/>
                <w:lang w:eastAsia="en-US"/>
              </w:rPr>
              <w:t>в соответ</w:t>
            </w:r>
            <w:r>
              <w:rPr>
                <w:rFonts w:eastAsia="Calibri"/>
                <w:sz w:val="20"/>
                <w:szCs w:val="20"/>
                <w:lang w:eastAsia="en-US"/>
              </w:rPr>
              <w:t xml:space="preserve">ствии с  п. 5  </w:t>
            </w:r>
            <w:r w:rsidRPr="00544803">
              <w:rPr>
                <w:rFonts w:eastAsia="Calibri"/>
                <w:sz w:val="20"/>
                <w:szCs w:val="20"/>
                <w:lang w:eastAsia="en-US"/>
              </w:rPr>
              <w:t xml:space="preserve">Основных положений </w:t>
            </w:r>
          </w:p>
        </w:tc>
        <w:tc>
          <w:tcPr>
            <w:tcW w:w="1418"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Установлены</w:t>
            </w:r>
          </w:p>
        </w:tc>
        <w:tc>
          <w:tcPr>
            <w:tcW w:w="1701"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Установлены</w:t>
            </w:r>
          </w:p>
        </w:tc>
        <w:tc>
          <w:tcPr>
            <w:tcW w:w="1417"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Установлены</w:t>
            </w:r>
          </w:p>
        </w:tc>
        <w:tc>
          <w:tcPr>
            <w:tcW w:w="1418"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Установлены</w:t>
            </w:r>
          </w:p>
        </w:tc>
        <w:tc>
          <w:tcPr>
            <w:tcW w:w="1417"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Установлены</w:t>
            </w:r>
          </w:p>
        </w:tc>
        <w:tc>
          <w:tcPr>
            <w:tcW w:w="1559" w:type="dxa"/>
            <w:vAlign w:val="center"/>
          </w:tcPr>
          <w:p w:rsidR="00FF4AF1" w:rsidRPr="00742C92" w:rsidRDefault="00FF4AF1" w:rsidP="00F64249">
            <w:pPr>
              <w:rPr>
                <w:rFonts w:eastAsia="Calibri"/>
                <w:sz w:val="20"/>
                <w:szCs w:val="20"/>
                <w:lang w:eastAsia="en-US"/>
              </w:rPr>
            </w:pPr>
            <w:r>
              <w:rPr>
                <w:rFonts w:eastAsia="Calibri"/>
                <w:sz w:val="20"/>
                <w:szCs w:val="20"/>
                <w:lang w:eastAsia="en-US"/>
              </w:rPr>
              <w:t>Установлены</w:t>
            </w:r>
          </w:p>
        </w:tc>
      </w:tr>
      <w:tr w:rsidR="00FF4AF1" w:rsidRPr="00742C92" w:rsidTr="00F64249">
        <w:trPr>
          <w:trHeight w:val="510"/>
        </w:trPr>
        <w:tc>
          <w:tcPr>
            <w:tcW w:w="2410" w:type="dxa"/>
            <w:shd w:val="clear" w:color="auto" w:fill="auto"/>
            <w:vAlign w:val="center"/>
          </w:tcPr>
          <w:p w:rsidR="00FF4AF1" w:rsidRPr="00742C92" w:rsidRDefault="00FF4AF1" w:rsidP="00F64249">
            <w:pPr>
              <w:rPr>
                <w:rFonts w:eastAsia="Calibri"/>
                <w:sz w:val="20"/>
                <w:szCs w:val="20"/>
                <w:lang w:eastAsia="en-US"/>
              </w:rPr>
            </w:pPr>
            <w:r w:rsidRPr="00742C92">
              <w:rPr>
                <w:rFonts w:eastAsia="Calibri"/>
                <w:sz w:val="20"/>
                <w:szCs w:val="20"/>
                <w:lang w:eastAsia="en-US"/>
              </w:rPr>
              <w:t>Зеркала заднего вида для обучающего</w:t>
            </w:r>
            <w:r>
              <w:rPr>
                <w:rFonts w:eastAsia="Calibri"/>
                <w:sz w:val="20"/>
                <w:szCs w:val="20"/>
                <w:lang w:eastAsia="en-US"/>
              </w:rPr>
              <w:t xml:space="preserve"> вождению</w:t>
            </w:r>
            <w:r w:rsidRPr="00742C92">
              <w:rPr>
                <w:rFonts w:eastAsia="Calibri"/>
                <w:sz w:val="20"/>
                <w:szCs w:val="20"/>
                <w:lang w:eastAsia="en-US"/>
              </w:rPr>
              <w:t xml:space="preserve"> в соответствии с  п.</w:t>
            </w:r>
            <w:r>
              <w:rPr>
                <w:rFonts w:eastAsia="Calibri"/>
                <w:sz w:val="20"/>
                <w:szCs w:val="20"/>
                <w:lang w:eastAsia="en-US"/>
              </w:rPr>
              <w:t xml:space="preserve"> </w:t>
            </w:r>
            <w:r w:rsidRPr="00742C92">
              <w:rPr>
                <w:rFonts w:eastAsia="Calibri"/>
                <w:sz w:val="20"/>
                <w:szCs w:val="20"/>
                <w:lang w:eastAsia="en-US"/>
              </w:rPr>
              <w:t xml:space="preserve">5 Основных положений </w:t>
            </w:r>
          </w:p>
        </w:tc>
        <w:tc>
          <w:tcPr>
            <w:tcW w:w="1418"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Установлены</w:t>
            </w:r>
          </w:p>
        </w:tc>
        <w:tc>
          <w:tcPr>
            <w:tcW w:w="1701"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Установлены</w:t>
            </w:r>
          </w:p>
        </w:tc>
        <w:tc>
          <w:tcPr>
            <w:tcW w:w="1417"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Установлены</w:t>
            </w:r>
          </w:p>
        </w:tc>
        <w:tc>
          <w:tcPr>
            <w:tcW w:w="1418"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Установлены</w:t>
            </w:r>
          </w:p>
        </w:tc>
        <w:tc>
          <w:tcPr>
            <w:tcW w:w="1417"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Установлены</w:t>
            </w:r>
          </w:p>
        </w:tc>
        <w:tc>
          <w:tcPr>
            <w:tcW w:w="1559" w:type="dxa"/>
            <w:vAlign w:val="center"/>
          </w:tcPr>
          <w:p w:rsidR="00FF4AF1" w:rsidRPr="00742C92" w:rsidRDefault="00FF4AF1" w:rsidP="00F64249">
            <w:pPr>
              <w:rPr>
                <w:rFonts w:eastAsia="Calibri"/>
                <w:sz w:val="20"/>
                <w:szCs w:val="20"/>
                <w:lang w:eastAsia="en-US"/>
              </w:rPr>
            </w:pPr>
            <w:r>
              <w:rPr>
                <w:rFonts w:eastAsia="Calibri"/>
                <w:sz w:val="20"/>
                <w:szCs w:val="20"/>
                <w:lang w:eastAsia="en-US"/>
              </w:rPr>
              <w:t>Установлены</w:t>
            </w:r>
          </w:p>
        </w:tc>
      </w:tr>
      <w:tr w:rsidR="00FF4AF1" w:rsidRPr="00742C92" w:rsidTr="00F64249">
        <w:trPr>
          <w:trHeight w:val="567"/>
        </w:trPr>
        <w:tc>
          <w:tcPr>
            <w:tcW w:w="2410" w:type="dxa"/>
            <w:shd w:val="clear" w:color="auto" w:fill="auto"/>
            <w:vAlign w:val="center"/>
          </w:tcPr>
          <w:p w:rsidR="00FF4AF1" w:rsidRPr="00742C92" w:rsidRDefault="00FF4AF1" w:rsidP="00F64249">
            <w:pPr>
              <w:rPr>
                <w:rFonts w:eastAsia="Calibri"/>
                <w:sz w:val="20"/>
                <w:szCs w:val="20"/>
                <w:lang w:eastAsia="en-US"/>
              </w:rPr>
            </w:pPr>
            <w:r w:rsidRPr="00742C92">
              <w:rPr>
                <w:rFonts w:eastAsia="Calibri"/>
                <w:sz w:val="20"/>
                <w:szCs w:val="20"/>
                <w:lang w:eastAsia="en-US"/>
              </w:rPr>
              <w:t>Опознавательный знак «Учебное транспортное средство» в соответствии с п.</w:t>
            </w:r>
            <w:r>
              <w:rPr>
                <w:rFonts w:eastAsia="Calibri"/>
                <w:sz w:val="20"/>
                <w:szCs w:val="20"/>
                <w:lang w:eastAsia="en-US"/>
              </w:rPr>
              <w:t xml:space="preserve"> </w:t>
            </w:r>
            <w:r w:rsidRPr="00742C92">
              <w:rPr>
                <w:rFonts w:eastAsia="Calibri"/>
                <w:sz w:val="20"/>
                <w:szCs w:val="20"/>
                <w:lang w:eastAsia="en-US"/>
              </w:rPr>
              <w:t xml:space="preserve">8  Основных положений </w:t>
            </w:r>
          </w:p>
        </w:tc>
        <w:tc>
          <w:tcPr>
            <w:tcW w:w="1418"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Установлен</w:t>
            </w:r>
          </w:p>
        </w:tc>
        <w:tc>
          <w:tcPr>
            <w:tcW w:w="1701"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Установлен</w:t>
            </w:r>
          </w:p>
        </w:tc>
        <w:tc>
          <w:tcPr>
            <w:tcW w:w="1417"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Установлен</w:t>
            </w:r>
          </w:p>
        </w:tc>
        <w:tc>
          <w:tcPr>
            <w:tcW w:w="1418"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Установлен</w:t>
            </w:r>
          </w:p>
        </w:tc>
        <w:tc>
          <w:tcPr>
            <w:tcW w:w="1417"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Установлен</w:t>
            </w:r>
          </w:p>
        </w:tc>
        <w:tc>
          <w:tcPr>
            <w:tcW w:w="1559" w:type="dxa"/>
            <w:vAlign w:val="center"/>
          </w:tcPr>
          <w:p w:rsidR="00FF4AF1" w:rsidRPr="00742C92" w:rsidRDefault="00FF4AF1" w:rsidP="00F64249">
            <w:pPr>
              <w:rPr>
                <w:rFonts w:eastAsia="Calibri"/>
                <w:sz w:val="20"/>
                <w:szCs w:val="20"/>
                <w:lang w:eastAsia="en-US"/>
              </w:rPr>
            </w:pPr>
            <w:r>
              <w:rPr>
                <w:rFonts w:eastAsia="Calibri"/>
                <w:sz w:val="20"/>
                <w:szCs w:val="20"/>
                <w:lang w:eastAsia="en-US"/>
              </w:rPr>
              <w:t>Установлен</w:t>
            </w:r>
          </w:p>
        </w:tc>
      </w:tr>
      <w:tr w:rsidR="00FF4AF1" w:rsidRPr="00742C92" w:rsidTr="00F64249">
        <w:trPr>
          <w:trHeight w:val="567"/>
        </w:trPr>
        <w:tc>
          <w:tcPr>
            <w:tcW w:w="2410"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Наличие информации о внесении</w:t>
            </w:r>
            <w:r w:rsidRPr="00FD1296">
              <w:rPr>
                <w:rFonts w:eastAsia="Calibri"/>
                <w:sz w:val="20"/>
                <w:szCs w:val="20"/>
                <w:lang w:eastAsia="en-US"/>
              </w:rPr>
              <w:t xml:space="preserve"> изменений в конструкцию </w:t>
            </w:r>
            <w:r>
              <w:rPr>
                <w:rFonts w:eastAsia="Calibri"/>
                <w:sz w:val="20"/>
                <w:szCs w:val="20"/>
                <w:lang w:eastAsia="en-US"/>
              </w:rPr>
              <w:t>ТС в регистрационном документе</w:t>
            </w:r>
          </w:p>
        </w:tc>
        <w:tc>
          <w:tcPr>
            <w:tcW w:w="1418"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Нет</w:t>
            </w:r>
          </w:p>
        </w:tc>
        <w:tc>
          <w:tcPr>
            <w:tcW w:w="1701"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Нет</w:t>
            </w:r>
          </w:p>
        </w:tc>
        <w:tc>
          <w:tcPr>
            <w:tcW w:w="1417"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Нет</w:t>
            </w:r>
          </w:p>
        </w:tc>
        <w:tc>
          <w:tcPr>
            <w:tcW w:w="1418"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Нет</w:t>
            </w:r>
          </w:p>
        </w:tc>
        <w:tc>
          <w:tcPr>
            <w:tcW w:w="1417"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Нет</w:t>
            </w:r>
          </w:p>
        </w:tc>
        <w:tc>
          <w:tcPr>
            <w:tcW w:w="1559" w:type="dxa"/>
            <w:vAlign w:val="center"/>
          </w:tcPr>
          <w:p w:rsidR="00FF4AF1" w:rsidRPr="00742C92" w:rsidRDefault="00FF4AF1" w:rsidP="00F64249">
            <w:pPr>
              <w:rPr>
                <w:rFonts w:eastAsia="Calibri"/>
                <w:sz w:val="20"/>
                <w:szCs w:val="20"/>
                <w:lang w:eastAsia="en-US"/>
              </w:rPr>
            </w:pPr>
            <w:r>
              <w:rPr>
                <w:rFonts w:eastAsia="Calibri"/>
                <w:sz w:val="20"/>
                <w:szCs w:val="20"/>
                <w:lang w:eastAsia="en-US"/>
              </w:rPr>
              <w:t>Нет</w:t>
            </w:r>
          </w:p>
        </w:tc>
      </w:tr>
      <w:tr w:rsidR="00FF4AF1" w:rsidRPr="00742C92" w:rsidTr="00F64249">
        <w:trPr>
          <w:trHeight w:val="567"/>
        </w:trPr>
        <w:tc>
          <w:tcPr>
            <w:tcW w:w="2410" w:type="dxa"/>
            <w:shd w:val="clear" w:color="auto" w:fill="auto"/>
            <w:vAlign w:val="center"/>
          </w:tcPr>
          <w:p w:rsidR="00FF4AF1" w:rsidRPr="00742C92" w:rsidRDefault="00FF4AF1" w:rsidP="00F64249">
            <w:pPr>
              <w:rPr>
                <w:rFonts w:eastAsia="Calibri"/>
                <w:sz w:val="20"/>
                <w:szCs w:val="20"/>
                <w:lang w:eastAsia="en-US"/>
              </w:rPr>
            </w:pPr>
            <w:r w:rsidRPr="00742C92">
              <w:rPr>
                <w:rFonts w:eastAsia="Calibri"/>
                <w:sz w:val="20"/>
                <w:szCs w:val="20"/>
                <w:lang w:eastAsia="en-US"/>
              </w:rPr>
              <w:lastRenderedPageBreak/>
              <w:t>Страховой  полис  ОСАГО</w:t>
            </w:r>
            <w:r>
              <w:rPr>
                <w:rFonts w:eastAsia="Calibri"/>
                <w:sz w:val="20"/>
                <w:szCs w:val="20"/>
                <w:lang w:eastAsia="en-US"/>
              </w:rPr>
              <w:t xml:space="preserve"> (номер, дата выдачи, срок действия, страховая организация)</w:t>
            </w:r>
          </w:p>
        </w:tc>
        <w:tc>
          <w:tcPr>
            <w:tcW w:w="1418" w:type="dxa"/>
            <w:shd w:val="clear" w:color="auto" w:fill="auto"/>
            <w:vAlign w:val="center"/>
          </w:tcPr>
          <w:p w:rsidR="00FF4AF1" w:rsidRDefault="00FF4AF1" w:rsidP="00F64249">
            <w:pPr>
              <w:rPr>
                <w:rFonts w:eastAsia="Calibri"/>
                <w:sz w:val="20"/>
                <w:szCs w:val="20"/>
                <w:lang w:eastAsia="en-US"/>
              </w:rPr>
            </w:pPr>
            <w:r>
              <w:rPr>
                <w:rFonts w:eastAsia="Calibri"/>
                <w:sz w:val="20"/>
                <w:szCs w:val="20"/>
                <w:lang w:eastAsia="en-US"/>
              </w:rPr>
              <w:t>№ 0648382743</w:t>
            </w:r>
          </w:p>
          <w:p w:rsidR="00FF4AF1" w:rsidRPr="005963DA" w:rsidRDefault="003227C9" w:rsidP="00F64249">
            <w:pPr>
              <w:rPr>
                <w:rFonts w:eastAsia="Calibri"/>
                <w:sz w:val="20"/>
                <w:szCs w:val="20"/>
                <w:lang w:eastAsia="en-US"/>
              </w:rPr>
            </w:pPr>
            <w:r>
              <w:rPr>
                <w:rFonts w:eastAsia="Calibri"/>
                <w:sz w:val="20"/>
                <w:szCs w:val="20"/>
                <w:lang w:eastAsia="en-US"/>
              </w:rPr>
              <w:t>С 08.04.201</w:t>
            </w:r>
            <w:r w:rsidRPr="005963DA">
              <w:rPr>
                <w:rFonts w:eastAsia="Calibri"/>
                <w:sz w:val="20"/>
                <w:szCs w:val="20"/>
                <w:lang w:eastAsia="en-US"/>
              </w:rPr>
              <w:t>8</w:t>
            </w:r>
            <w:r>
              <w:rPr>
                <w:rFonts w:eastAsia="Calibri"/>
                <w:sz w:val="20"/>
                <w:szCs w:val="20"/>
                <w:lang w:eastAsia="en-US"/>
              </w:rPr>
              <w:t xml:space="preserve"> – 08.04.201</w:t>
            </w:r>
            <w:r w:rsidRPr="005963DA">
              <w:rPr>
                <w:rFonts w:eastAsia="Calibri"/>
                <w:sz w:val="20"/>
                <w:szCs w:val="20"/>
                <w:lang w:eastAsia="en-US"/>
              </w:rPr>
              <w:t>9</w:t>
            </w:r>
          </w:p>
          <w:p w:rsidR="00FF4AF1" w:rsidRDefault="00FF4AF1" w:rsidP="00F64249">
            <w:pPr>
              <w:rPr>
                <w:rFonts w:eastAsia="Calibri"/>
                <w:sz w:val="20"/>
                <w:szCs w:val="20"/>
                <w:lang w:eastAsia="en-US"/>
              </w:rPr>
            </w:pPr>
            <w:r>
              <w:rPr>
                <w:rFonts w:eastAsia="Calibri"/>
                <w:sz w:val="20"/>
                <w:szCs w:val="20"/>
                <w:lang w:eastAsia="en-US"/>
              </w:rPr>
              <w:t>ООО «Росгосстрах»</w:t>
            </w:r>
          </w:p>
          <w:p w:rsidR="00FF4AF1" w:rsidRPr="00742C92" w:rsidRDefault="00FF4AF1" w:rsidP="00F64249">
            <w:pPr>
              <w:rPr>
                <w:rFonts w:eastAsia="Calibri"/>
                <w:sz w:val="20"/>
                <w:szCs w:val="20"/>
                <w:lang w:eastAsia="en-US"/>
              </w:rPr>
            </w:pPr>
            <w:r>
              <w:rPr>
                <w:rFonts w:eastAsia="Calibri"/>
                <w:sz w:val="20"/>
                <w:szCs w:val="20"/>
                <w:lang w:eastAsia="en-US"/>
              </w:rPr>
              <w:t>Филиал «Росгосстрах»</w:t>
            </w:r>
          </w:p>
        </w:tc>
        <w:tc>
          <w:tcPr>
            <w:tcW w:w="1701" w:type="dxa"/>
            <w:shd w:val="clear" w:color="auto" w:fill="auto"/>
            <w:vAlign w:val="center"/>
          </w:tcPr>
          <w:p w:rsidR="00FF4AF1" w:rsidRDefault="00FF4AF1" w:rsidP="00F64249">
            <w:pPr>
              <w:rPr>
                <w:rFonts w:eastAsia="Calibri"/>
                <w:sz w:val="20"/>
                <w:szCs w:val="20"/>
                <w:lang w:eastAsia="en-US"/>
              </w:rPr>
            </w:pPr>
            <w:r>
              <w:rPr>
                <w:rFonts w:eastAsia="Calibri"/>
                <w:sz w:val="20"/>
                <w:szCs w:val="20"/>
                <w:lang w:eastAsia="en-US"/>
              </w:rPr>
              <w:t>№ 0688166131</w:t>
            </w:r>
          </w:p>
          <w:p w:rsidR="00FF4AF1" w:rsidRDefault="003227C9" w:rsidP="00F64249">
            <w:pPr>
              <w:rPr>
                <w:rFonts w:eastAsia="Calibri"/>
                <w:sz w:val="20"/>
                <w:szCs w:val="20"/>
                <w:lang w:eastAsia="en-US"/>
              </w:rPr>
            </w:pPr>
            <w:r>
              <w:rPr>
                <w:rFonts w:eastAsia="Calibri"/>
                <w:sz w:val="20"/>
                <w:szCs w:val="20"/>
                <w:lang w:eastAsia="en-US"/>
              </w:rPr>
              <w:t>С 24.12.201</w:t>
            </w:r>
            <w:r w:rsidRPr="005963DA">
              <w:rPr>
                <w:rFonts w:eastAsia="Calibri"/>
                <w:sz w:val="20"/>
                <w:szCs w:val="20"/>
                <w:lang w:eastAsia="en-US"/>
              </w:rPr>
              <w:t>8</w:t>
            </w:r>
            <w:r w:rsidR="00FF4AF1">
              <w:rPr>
                <w:rFonts w:eastAsia="Calibri"/>
                <w:sz w:val="20"/>
                <w:szCs w:val="20"/>
                <w:lang w:eastAsia="en-US"/>
              </w:rPr>
              <w:t xml:space="preserve"> –</w:t>
            </w:r>
          </w:p>
          <w:p w:rsidR="00FF4AF1" w:rsidRPr="005963DA" w:rsidRDefault="003227C9" w:rsidP="00F64249">
            <w:pPr>
              <w:rPr>
                <w:rFonts w:eastAsia="Calibri"/>
                <w:sz w:val="20"/>
                <w:szCs w:val="20"/>
                <w:lang w:eastAsia="en-US"/>
              </w:rPr>
            </w:pPr>
            <w:r>
              <w:rPr>
                <w:rFonts w:eastAsia="Calibri"/>
                <w:sz w:val="20"/>
                <w:szCs w:val="20"/>
                <w:lang w:eastAsia="en-US"/>
              </w:rPr>
              <w:t>23.12.201</w:t>
            </w:r>
            <w:r w:rsidRPr="005963DA">
              <w:rPr>
                <w:rFonts w:eastAsia="Calibri"/>
                <w:sz w:val="20"/>
                <w:szCs w:val="20"/>
                <w:lang w:eastAsia="en-US"/>
              </w:rPr>
              <w:t>9</w:t>
            </w:r>
          </w:p>
          <w:p w:rsidR="00FF4AF1" w:rsidRDefault="00FF4AF1" w:rsidP="00F64249">
            <w:pPr>
              <w:rPr>
                <w:rFonts w:eastAsia="Calibri"/>
                <w:sz w:val="20"/>
                <w:szCs w:val="20"/>
                <w:lang w:eastAsia="en-US"/>
              </w:rPr>
            </w:pPr>
            <w:r>
              <w:rPr>
                <w:rFonts w:eastAsia="Calibri"/>
                <w:sz w:val="20"/>
                <w:szCs w:val="20"/>
                <w:lang w:eastAsia="en-US"/>
              </w:rPr>
              <w:t>ООО «Росгосстрах»</w:t>
            </w:r>
          </w:p>
          <w:p w:rsidR="00FF4AF1" w:rsidRPr="00742C92" w:rsidRDefault="00FF4AF1" w:rsidP="00F64249">
            <w:pPr>
              <w:rPr>
                <w:rFonts w:eastAsia="Calibri"/>
                <w:sz w:val="20"/>
                <w:szCs w:val="20"/>
                <w:lang w:eastAsia="en-US"/>
              </w:rPr>
            </w:pPr>
            <w:r>
              <w:rPr>
                <w:rFonts w:eastAsia="Calibri"/>
                <w:sz w:val="20"/>
                <w:szCs w:val="20"/>
                <w:lang w:eastAsia="en-US"/>
              </w:rPr>
              <w:t>Филиал «Росгосстрах»</w:t>
            </w:r>
          </w:p>
        </w:tc>
        <w:tc>
          <w:tcPr>
            <w:tcW w:w="1417" w:type="dxa"/>
            <w:shd w:val="clear" w:color="auto" w:fill="auto"/>
            <w:vAlign w:val="center"/>
          </w:tcPr>
          <w:p w:rsidR="00FF4AF1" w:rsidRDefault="00FF4AF1" w:rsidP="00F64249">
            <w:pPr>
              <w:rPr>
                <w:rFonts w:eastAsia="Calibri"/>
                <w:sz w:val="20"/>
                <w:szCs w:val="20"/>
                <w:lang w:eastAsia="en-US"/>
              </w:rPr>
            </w:pPr>
            <w:r>
              <w:rPr>
                <w:rFonts w:eastAsia="Calibri"/>
                <w:sz w:val="20"/>
                <w:szCs w:val="20"/>
                <w:lang w:eastAsia="en-US"/>
              </w:rPr>
              <w:t>№ 065624927</w:t>
            </w:r>
          </w:p>
          <w:p w:rsidR="00FF4AF1" w:rsidRDefault="003227C9" w:rsidP="00F64249">
            <w:pPr>
              <w:rPr>
                <w:rFonts w:eastAsia="Calibri"/>
                <w:sz w:val="20"/>
                <w:szCs w:val="20"/>
                <w:lang w:eastAsia="en-US"/>
              </w:rPr>
            </w:pPr>
            <w:r>
              <w:rPr>
                <w:rFonts w:eastAsia="Calibri"/>
                <w:sz w:val="20"/>
                <w:szCs w:val="20"/>
                <w:lang w:eastAsia="en-US"/>
              </w:rPr>
              <w:t>С 05.07.20</w:t>
            </w:r>
            <w:r w:rsidRPr="005963DA">
              <w:rPr>
                <w:rFonts w:eastAsia="Calibri"/>
                <w:sz w:val="20"/>
                <w:szCs w:val="20"/>
                <w:lang w:eastAsia="en-US"/>
              </w:rPr>
              <w:t>18</w:t>
            </w:r>
            <w:r w:rsidR="00FF4AF1">
              <w:rPr>
                <w:rFonts w:eastAsia="Calibri"/>
                <w:sz w:val="20"/>
                <w:szCs w:val="20"/>
                <w:lang w:eastAsia="en-US"/>
              </w:rPr>
              <w:t xml:space="preserve"> –</w:t>
            </w:r>
          </w:p>
          <w:p w:rsidR="00FF4AF1" w:rsidRPr="005963DA" w:rsidRDefault="003227C9" w:rsidP="00F64249">
            <w:pPr>
              <w:rPr>
                <w:rFonts w:eastAsia="Calibri"/>
                <w:sz w:val="20"/>
                <w:szCs w:val="20"/>
                <w:lang w:eastAsia="en-US"/>
              </w:rPr>
            </w:pPr>
            <w:r>
              <w:rPr>
                <w:rFonts w:eastAsia="Calibri"/>
                <w:sz w:val="20"/>
                <w:szCs w:val="20"/>
                <w:lang w:eastAsia="en-US"/>
              </w:rPr>
              <w:t>04.07.201</w:t>
            </w:r>
            <w:r w:rsidRPr="005963DA">
              <w:rPr>
                <w:rFonts w:eastAsia="Calibri"/>
                <w:sz w:val="20"/>
                <w:szCs w:val="20"/>
                <w:lang w:eastAsia="en-US"/>
              </w:rPr>
              <w:t>9</w:t>
            </w:r>
          </w:p>
          <w:p w:rsidR="00FF4AF1" w:rsidRDefault="00FF4AF1" w:rsidP="00F64249">
            <w:pPr>
              <w:rPr>
                <w:rFonts w:eastAsia="Calibri"/>
                <w:sz w:val="20"/>
                <w:szCs w:val="20"/>
                <w:lang w:eastAsia="en-US"/>
              </w:rPr>
            </w:pPr>
            <w:r>
              <w:rPr>
                <w:rFonts w:eastAsia="Calibri"/>
                <w:sz w:val="20"/>
                <w:szCs w:val="20"/>
                <w:lang w:eastAsia="en-US"/>
              </w:rPr>
              <w:t>ООО «Росгосстрах»</w:t>
            </w:r>
          </w:p>
          <w:p w:rsidR="00FF4AF1" w:rsidRPr="00742C92" w:rsidRDefault="00FF4AF1" w:rsidP="00F64249">
            <w:pPr>
              <w:rPr>
                <w:rFonts w:eastAsia="Calibri"/>
                <w:sz w:val="20"/>
                <w:szCs w:val="20"/>
                <w:lang w:eastAsia="en-US"/>
              </w:rPr>
            </w:pPr>
            <w:r>
              <w:rPr>
                <w:rFonts w:eastAsia="Calibri"/>
                <w:sz w:val="20"/>
                <w:szCs w:val="20"/>
                <w:lang w:eastAsia="en-US"/>
              </w:rPr>
              <w:t>Филиал «Росгосстрах»</w:t>
            </w:r>
          </w:p>
        </w:tc>
        <w:tc>
          <w:tcPr>
            <w:tcW w:w="1418" w:type="dxa"/>
            <w:shd w:val="clear" w:color="auto" w:fill="auto"/>
            <w:vAlign w:val="center"/>
          </w:tcPr>
          <w:p w:rsidR="00FF4AF1" w:rsidRDefault="00FF4AF1" w:rsidP="00F64249">
            <w:pPr>
              <w:rPr>
                <w:rFonts w:eastAsia="Calibri"/>
                <w:sz w:val="20"/>
                <w:szCs w:val="20"/>
                <w:lang w:eastAsia="en-US"/>
              </w:rPr>
            </w:pPr>
            <w:r>
              <w:rPr>
                <w:rFonts w:eastAsia="Calibri"/>
                <w:sz w:val="20"/>
                <w:szCs w:val="20"/>
                <w:lang w:eastAsia="en-US"/>
              </w:rPr>
              <w:t>№ 0688155236</w:t>
            </w:r>
          </w:p>
          <w:p w:rsidR="00FF4AF1" w:rsidRDefault="003227C9" w:rsidP="00F64249">
            <w:pPr>
              <w:rPr>
                <w:rFonts w:eastAsia="Calibri"/>
                <w:sz w:val="20"/>
                <w:szCs w:val="20"/>
                <w:lang w:eastAsia="en-US"/>
              </w:rPr>
            </w:pPr>
            <w:r>
              <w:rPr>
                <w:rFonts w:eastAsia="Calibri"/>
                <w:sz w:val="20"/>
                <w:szCs w:val="20"/>
                <w:lang w:eastAsia="en-US"/>
              </w:rPr>
              <w:t>С 05.07.2001</w:t>
            </w:r>
            <w:r w:rsidRPr="005963DA">
              <w:rPr>
                <w:rFonts w:eastAsia="Calibri"/>
                <w:sz w:val="20"/>
                <w:szCs w:val="20"/>
                <w:lang w:eastAsia="en-US"/>
              </w:rPr>
              <w:t>8</w:t>
            </w:r>
            <w:r w:rsidR="00FF4AF1">
              <w:rPr>
                <w:rFonts w:eastAsia="Calibri"/>
                <w:sz w:val="20"/>
                <w:szCs w:val="20"/>
                <w:lang w:eastAsia="en-US"/>
              </w:rPr>
              <w:t xml:space="preserve"> –</w:t>
            </w:r>
          </w:p>
          <w:p w:rsidR="00FF4AF1" w:rsidRPr="005963DA" w:rsidRDefault="003227C9" w:rsidP="00F64249">
            <w:pPr>
              <w:rPr>
                <w:rFonts w:eastAsia="Calibri"/>
                <w:sz w:val="20"/>
                <w:szCs w:val="20"/>
                <w:lang w:eastAsia="en-US"/>
              </w:rPr>
            </w:pPr>
            <w:r>
              <w:rPr>
                <w:rFonts w:eastAsia="Calibri"/>
                <w:sz w:val="20"/>
                <w:szCs w:val="20"/>
                <w:lang w:eastAsia="en-US"/>
              </w:rPr>
              <w:t>04.07.201</w:t>
            </w:r>
            <w:r w:rsidRPr="005963DA">
              <w:rPr>
                <w:rFonts w:eastAsia="Calibri"/>
                <w:sz w:val="20"/>
                <w:szCs w:val="20"/>
                <w:lang w:eastAsia="en-US"/>
              </w:rPr>
              <w:t>9</w:t>
            </w:r>
          </w:p>
          <w:p w:rsidR="00FF4AF1" w:rsidRDefault="00FF4AF1" w:rsidP="00F64249">
            <w:pPr>
              <w:rPr>
                <w:rFonts w:eastAsia="Calibri"/>
                <w:sz w:val="20"/>
                <w:szCs w:val="20"/>
                <w:lang w:eastAsia="en-US"/>
              </w:rPr>
            </w:pPr>
            <w:r>
              <w:rPr>
                <w:rFonts w:eastAsia="Calibri"/>
                <w:sz w:val="20"/>
                <w:szCs w:val="20"/>
                <w:lang w:eastAsia="en-US"/>
              </w:rPr>
              <w:t>ООО «Росгосстрах»</w:t>
            </w:r>
          </w:p>
          <w:p w:rsidR="00FF4AF1" w:rsidRPr="00742C92" w:rsidRDefault="00FF4AF1" w:rsidP="00F64249">
            <w:pPr>
              <w:rPr>
                <w:rFonts w:eastAsia="Calibri"/>
                <w:sz w:val="20"/>
                <w:szCs w:val="20"/>
                <w:lang w:eastAsia="en-US"/>
              </w:rPr>
            </w:pPr>
            <w:r>
              <w:rPr>
                <w:rFonts w:eastAsia="Calibri"/>
                <w:sz w:val="20"/>
                <w:szCs w:val="20"/>
                <w:lang w:eastAsia="en-US"/>
              </w:rPr>
              <w:t>Филиал «Росгосстрах»</w:t>
            </w:r>
          </w:p>
        </w:tc>
        <w:tc>
          <w:tcPr>
            <w:tcW w:w="1417" w:type="dxa"/>
            <w:shd w:val="clear" w:color="auto" w:fill="auto"/>
            <w:vAlign w:val="center"/>
          </w:tcPr>
          <w:p w:rsidR="00FF4AF1" w:rsidRDefault="00FF4AF1" w:rsidP="00F64249">
            <w:pPr>
              <w:rPr>
                <w:rFonts w:eastAsia="Calibri"/>
                <w:sz w:val="20"/>
                <w:szCs w:val="20"/>
                <w:lang w:eastAsia="en-US"/>
              </w:rPr>
            </w:pPr>
            <w:r>
              <w:rPr>
                <w:rFonts w:eastAsia="Calibri"/>
                <w:sz w:val="20"/>
                <w:szCs w:val="20"/>
                <w:lang w:eastAsia="en-US"/>
              </w:rPr>
              <w:t>№ 065624927</w:t>
            </w:r>
          </w:p>
          <w:p w:rsidR="00FF4AF1" w:rsidRDefault="003227C9" w:rsidP="00F64249">
            <w:pPr>
              <w:rPr>
                <w:rFonts w:eastAsia="Calibri"/>
                <w:sz w:val="20"/>
                <w:szCs w:val="20"/>
                <w:lang w:eastAsia="en-US"/>
              </w:rPr>
            </w:pPr>
            <w:r>
              <w:rPr>
                <w:rFonts w:eastAsia="Calibri"/>
                <w:sz w:val="20"/>
                <w:szCs w:val="20"/>
                <w:lang w:eastAsia="en-US"/>
              </w:rPr>
              <w:t>С 05.07.20</w:t>
            </w:r>
            <w:r w:rsidR="00FF4AF1">
              <w:rPr>
                <w:rFonts w:eastAsia="Calibri"/>
                <w:sz w:val="20"/>
                <w:szCs w:val="20"/>
                <w:lang w:eastAsia="en-US"/>
              </w:rPr>
              <w:t>1</w:t>
            </w:r>
            <w:r w:rsidRPr="005963DA">
              <w:rPr>
                <w:rFonts w:eastAsia="Calibri"/>
                <w:sz w:val="20"/>
                <w:szCs w:val="20"/>
                <w:lang w:eastAsia="en-US"/>
              </w:rPr>
              <w:t>8</w:t>
            </w:r>
            <w:r w:rsidR="00FF4AF1">
              <w:rPr>
                <w:rFonts w:eastAsia="Calibri"/>
                <w:sz w:val="20"/>
                <w:szCs w:val="20"/>
                <w:lang w:eastAsia="en-US"/>
              </w:rPr>
              <w:t xml:space="preserve"> –</w:t>
            </w:r>
          </w:p>
          <w:p w:rsidR="00FF4AF1" w:rsidRPr="005963DA" w:rsidRDefault="00FF4AF1" w:rsidP="00F64249">
            <w:pPr>
              <w:rPr>
                <w:rFonts w:eastAsia="Calibri"/>
                <w:sz w:val="20"/>
                <w:szCs w:val="20"/>
                <w:lang w:eastAsia="en-US"/>
              </w:rPr>
            </w:pPr>
            <w:r>
              <w:rPr>
                <w:rFonts w:eastAsia="Calibri"/>
                <w:sz w:val="20"/>
                <w:szCs w:val="20"/>
                <w:lang w:eastAsia="en-US"/>
              </w:rPr>
              <w:t>04.07.201</w:t>
            </w:r>
            <w:r w:rsidR="003227C9" w:rsidRPr="005963DA">
              <w:rPr>
                <w:rFonts w:eastAsia="Calibri"/>
                <w:sz w:val="20"/>
                <w:szCs w:val="20"/>
                <w:lang w:eastAsia="en-US"/>
              </w:rPr>
              <w:t>9</w:t>
            </w:r>
          </w:p>
          <w:p w:rsidR="00FF4AF1" w:rsidRDefault="00FF4AF1" w:rsidP="00F64249">
            <w:pPr>
              <w:rPr>
                <w:rFonts w:eastAsia="Calibri"/>
                <w:sz w:val="20"/>
                <w:szCs w:val="20"/>
                <w:lang w:eastAsia="en-US"/>
              </w:rPr>
            </w:pPr>
            <w:r>
              <w:rPr>
                <w:rFonts w:eastAsia="Calibri"/>
                <w:sz w:val="20"/>
                <w:szCs w:val="20"/>
                <w:lang w:eastAsia="en-US"/>
              </w:rPr>
              <w:t>ООО «Росгосстрах»</w:t>
            </w:r>
          </w:p>
          <w:p w:rsidR="00FF4AF1" w:rsidRPr="00742C92" w:rsidRDefault="00FF4AF1" w:rsidP="00F64249">
            <w:pPr>
              <w:rPr>
                <w:rFonts w:eastAsia="Calibri"/>
                <w:sz w:val="20"/>
                <w:szCs w:val="20"/>
                <w:lang w:eastAsia="en-US"/>
              </w:rPr>
            </w:pPr>
            <w:r>
              <w:rPr>
                <w:rFonts w:eastAsia="Calibri"/>
                <w:sz w:val="20"/>
                <w:szCs w:val="20"/>
                <w:lang w:eastAsia="en-US"/>
              </w:rPr>
              <w:t>Филиал «Росгосстрах»</w:t>
            </w:r>
          </w:p>
        </w:tc>
        <w:tc>
          <w:tcPr>
            <w:tcW w:w="1559" w:type="dxa"/>
            <w:vAlign w:val="center"/>
          </w:tcPr>
          <w:p w:rsidR="00FF4AF1" w:rsidRDefault="00FF4AF1" w:rsidP="00F64249">
            <w:pPr>
              <w:rPr>
                <w:rFonts w:eastAsia="Calibri"/>
                <w:sz w:val="20"/>
                <w:szCs w:val="20"/>
                <w:lang w:eastAsia="en-US"/>
              </w:rPr>
            </w:pPr>
            <w:r>
              <w:rPr>
                <w:rFonts w:eastAsia="Calibri"/>
                <w:sz w:val="20"/>
                <w:szCs w:val="20"/>
                <w:lang w:eastAsia="en-US"/>
              </w:rPr>
              <w:t>№ 0656234753</w:t>
            </w:r>
          </w:p>
          <w:p w:rsidR="00FF4AF1" w:rsidRPr="005963DA" w:rsidRDefault="00FF4AF1" w:rsidP="00F64249">
            <w:pPr>
              <w:rPr>
                <w:rFonts w:eastAsia="Calibri"/>
                <w:sz w:val="20"/>
                <w:szCs w:val="20"/>
                <w:lang w:eastAsia="en-US"/>
              </w:rPr>
            </w:pPr>
            <w:r>
              <w:rPr>
                <w:rFonts w:eastAsia="Calibri"/>
                <w:sz w:val="20"/>
                <w:szCs w:val="20"/>
                <w:lang w:eastAsia="en-US"/>
              </w:rPr>
              <w:t>С 29.05</w:t>
            </w:r>
            <w:r w:rsidR="003227C9">
              <w:rPr>
                <w:rFonts w:eastAsia="Calibri"/>
                <w:sz w:val="20"/>
                <w:szCs w:val="20"/>
                <w:lang w:eastAsia="en-US"/>
              </w:rPr>
              <w:t>.201</w:t>
            </w:r>
            <w:r w:rsidR="003227C9" w:rsidRPr="005963DA">
              <w:rPr>
                <w:rFonts w:eastAsia="Calibri"/>
                <w:sz w:val="20"/>
                <w:szCs w:val="20"/>
                <w:lang w:eastAsia="en-US"/>
              </w:rPr>
              <w:t>8</w:t>
            </w:r>
            <w:r w:rsidR="003227C9">
              <w:rPr>
                <w:rFonts w:eastAsia="Calibri"/>
                <w:sz w:val="20"/>
                <w:szCs w:val="20"/>
                <w:lang w:eastAsia="en-US"/>
              </w:rPr>
              <w:t xml:space="preserve"> – 28.05.201</w:t>
            </w:r>
            <w:r w:rsidR="003227C9" w:rsidRPr="005963DA">
              <w:rPr>
                <w:rFonts w:eastAsia="Calibri"/>
                <w:sz w:val="20"/>
                <w:szCs w:val="20"/>
                <w:lang w:eastAsia="en-US"/>
              </w:rPr>
              <w:t>9</w:t>
            </w:r>
          </w:p>
          <w:p w:rsidR="00FF4AF1" w:rsidRDefault="00FF4AF1" w:rsidP="00F64249">
            <w:pPr>
              <w:rPr>
                <w:rFonts w:eastAsia="Calibri"/>
                <w:sz w:val="20"/>
                <w:szCs w:val="20"/>
                <w:lang w:eastAsia="en-US"/>
              </w:rPr>
            </w:pPr>
            <w:r>
              <w:rPr>
                <w:rFonts w:eastAsia="Calibri"/>
                <w:sz w:val="20"/>
                <w:szCs w:val="20"/>
                <w:lang w:eastAsia="en-US"/>
              </w:rPr>
              <w:t>ООО «Росгосстрах»</w:t>
            </w:r>
          </w:p>
          <w:p w:rsidR="00FF4AF1" w:rsidRPr="00742C92" w:rsidRDefault="00FF4AF1" w:rsidP="00F64249">
            <w:pPr>
              <w:rPr>
                <w:rFonts w:eastAsia="Calibri"/>
                <w:sz w:val="20"/>
                <w:szCs w:val="20"/>
                <w:lang w:eastAsia="en-US"/>
              </w:rPr>
            </w:pPr>
            <w:r>
              <w:rPr>
                <w:rFonts w:eastAsia="Calibri"/>
                <w:sz w:val="20"/>
                <w:szCs w:val="20"/>
                <w:lang w:eastAsia="en-US"/>
              </w:rPr>
              <w:t>Филиал «Росгосстрах»</w:t>
            </w:r>
          </w:p>
        </w:tc>
      </w:tr>
      <w:tr w:rsidR="00FF4AF1" w:rsidRPr="00742C92" w:rsidTr="00F64249">
        <w:trPr>
          <w:trHeight w:val="567"/>
        </w:trPr>
        <w:tc>
          <w:tcPr>
            <w:tcW w:w="2410"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Технический осмотр (дата прохождения, срок действия)</w:t>
            </w:r>
          </w:p>
        </w:tc>
        <w:tc>
          <w:tcPr>
            <w:tcW w:w="1418" w:type="dxa"/>
            <w:shd w:val="clear" w:color="auto" w:fill="auto"/>
            <w:vAlign w:val="center"/>
          </w:tcPr>
          <w:p w:rsidR="00FF4AF1" w:rsidRPr="003227C9" w:rsidRDefault="003227C9" w:rsidP="00F64249">
            <w:pPr>
              <w:rPr>
                <w:rFonts w:eastAsia="Calibri"/>
                <w:sz w:val="20"/>
                <w:szCs w:val="20"/>
                <w:lang w:val="en-US" w:eastAsia="en-US"/>
              </w:rPr>
            </w:pPr>
            <w:r>
              <w:rPr>
                <w:rFonts w:eastAsia="Calibri"/>
                <w:sz w:val="20"/>
                <w:szCs w:val="20"/>
                <w:lang w:eastAsia="en-US"/>
              </w:rPr>
              <w:t>04.03.201</w:t>
            </w:r>
            <w:r>
              <w:rPr>
                <w:rFonts w:eastAsia="Calibri"/>
                <w:sz w:val="20"/>
                <w:szCs w:val="20"/>
                <w:lang w:val="en-US" w:eastAsia="en-US"/>
              </w:rPr>
              <w:t>8</w:t>
            </w:r>
            <w:r w:rsidR="00FF4AF1">
              <w:rPr>
                <w:rFonts w:eastAsia="Calibri"/>
                <w:sz w:val="20"/>
                <w:szCs w:val="20"/>
                <w:lang w:eastAsia="en-US"/>
              </w:rPr>
              <w:t xml:space="preserve"> до 04.03.201</w:t>
            </w:r>
            <w:r>
              <w:rPr>
                <w:rFonts w:eastAsia="Calibri"/>
                <w:sz w:val="20"/>
                <w:szCs w:val="20"/>
                <w:lang w:val="en-US" w:eastAsia="en-US"/>
              </w:rPr>
              <w:t>9</w:t>
            </w:r>
          </w:p>
        </w:tc>
        <w:tc>
          <w:tcPr>
            <w:tcW w:w="1701" w:type="dxa"/>
            <w:shd w:val="clear" w:color="auto" w:fill="auto"/>
            <w:vAlign w:val="center"/>
          </w:tcPr>
          <w:p w:rsidR="00FF4AF1" w:rsidRPr="00742C92" w:rsidRDefault="00FF4AF1" w:rsidP="00F64249">
            <w:pPr>
              <w:rPr>
                <w:rFonts w:eastAsia="Calibri"/>
                <w:sz w:val="20"/>
                <w:szCs w:val="20"/>
                <w:lang w:eastAsia="en-US"/>
              </w:rPr>
            </w:pPr>
          </w:p>
        </w:tc>
        <w:tc>
          <w:tcPr>
            <w:tcW w:w="1417" w:type="dxa"/>
            <w:shd w:val="clear" w:color="auto" w:fill="auto"/>
            <w:vAlign w:val="center"/>
          </w:tcPr>
          <w:p w:rsidR="00FF4AF1" w:rsidRPr="003227C9" w:rsidRDefault="003227C9" w:rsidP="00F64249">
            <w:pPr>
              <w:rPr>
                <w:rFonts w:eastAsia="Calibri"/>
                <w:sz w:val="20"/>
                <w:szCs w:val="20"/>
                <w:lang w:val="en-US" w:eastAsia="en-US"/>
              </w:rPr>
            </w:pPr>
            <w:r>
              <w:rPr>
                <w:rFonts w:eastAsia="Calibri"/>
                <w:sz w:val="20"/>
                <w:szCs w:val="20"/>
                <w:lang w:eastAsia="en-US"/>
              </w:rPr>
              <w:t>07.02.201</w:t>
            </w:r>
            <w:r>
              <w:rPr>
                <w:rFonts w:eastAsia="Calibri"/>
                <w:sz w:val="20"/>
                <w:szCs w:val="20"/>
                <w:lang w:val="en-US" w:eastAsia="en-US"/>
              </w:rPr>
              <w:t>8</w:t>
            </w:r>
            <w:r w:rsidR="00FF4AF1">
              <w:rPr>
                <w:rFonts w:eastAsia="Calibri"/>
                <w:sz w:val="20"/>
                <w:szCs w:val="20"/>
                <w:lang w:eastAsia="en-US"/>
              </w:rPr>
              <w:t xml:space="preserve"> до 17.02.201</w:t>
            </w:r>
            <w:r>
              <w:rPr>
                <w:rFonts w:eastAsia="Calibri"/>
                <w:sz w:val="20"/>
                <w:szCs w:val="20"/>
                <w:lang w:val="en-US" w:eastAsia="en-US"/>
              </w:rPr>
              <w:t>9</w:t>
            </w:r>
          </w:p>
        </w:tc>
        <w:tc>
          <w:tcPr>
            <w:tcW w:w="1418" w:type="dxa"/>
            <w:shd w:val="clear" w:color="auto" w:fill="auto"/>
            <w:vAlign w:val="center"/>
          </w:tcPr>
          <w:p w:rsidR="00FF4AF1" w:rsidRPr="00742C92" w:rsidRDefault="00FF4AF1" w:rsidP="00F64249">
            <w:pPr>
              <w:rPr>
                <w:rFonts w:eastAsia="Calibri"/>
                <w:sz w:val="20"/>
                <w:szCs w:val="20"/>
                <w:lang w:eastAsia="en-US"/>
              </w:rPr>
            </w:pPr>
          </w:p>
        </w:tc>
        <w:tc>
          <w:tcPr>
            <w:tcW w:w="1417" w:type="dxa"/>
            <w:shd w:val="clear" w:color="auto" w:fill="auto"/>
            <w:vAlign w:val="center"/>
          </w:tcPr>
          <w:p w:rsidR="00FF4AF1" w:rsidRPr="00742C92" w:rsidRDefault="00FF4AF1" w:rsidP="00F64249">
            <w:pPr>
              <w:rPr>
                <w:rFonts w:eastAsia="Calibri"/>
                <w:sz w:val="20"/>
                <w:szCs w:val="20"/>
                <w:lang w:eastAsia="en-US"/>
              </w:rPr>
            </w:pPr>
          </w:p>
        </w:tc>
        <w:tc>
          <w:tcPr>
            <w:tcW w:w="1559" w:type="dxa"/>
            <w:vAlign w:val="center"/>
          </w:tcPr>
          <w:p w:rsidR="00FF4AF1" w:rsidRPr="00742C92" w:rsidRDefault="00FF4AF1" w:rsidP="00F64249">
            <w:pPr>
              <w:rPr>
                <w:rFonts w:eastAsia="Calibri"/>
                <w:sz w:val="20"/>
                <w:szCs w:val="20"/>
                <w:lang w:eastAsia="en-US"/>
              </w:rPr>
            </w:pPr>
          </w:p>
        </w:tc>
      </w:tr>
      <w:tr w:rsidR="00FF4AF1" w:rsidRPr="00742C92" w:rsidTr="00F64249">
        <w:trPr>
          <w:trHeight w:val="567"/>
        </w:trPr>
        <w:tc>
          <w:tcPr>
            <w:tcW w:w="2410" w:type="dxa"/>
            <w:shd w:val="clear" w:color="auto" w:fill="auto"/>
            <w:vAlign w:val="center"/>
          </w:tcPr>
          <w:p w:rsidR="00FF4AF1" w:rsidRPr="00E07302" w:rsidRDefault="00FF4AF1" w:rsidP="00F64249">
            <w:pPr>
              <w:rPr>
                <w:rFonts w:eastAsia="Calibri"/>
                <w:sz w:val="20"/>
                <w:szCs w:val="20"/>
                <w:lang w:eastAsia="en-US"/>
              </w:rPr>
            </w:pPr>
            <w:r w:rsidRPr="00E07302">
              <w:rPr>
                <w:rFonts w:eastAsia="Calibri"/>
                <w:sz w:val="20"/>
                <w:szCs w:val="20"/>
                <w:lang w:eastAsia="en-US"/>
              </w:rPr>
              <w:t xml:space="preserve">Соответствует (не соответствует) установленным требованиям </w:t>
            </w:r>
          </w:p>
        </w:tc>
        <w:tc>
          <w:tcPr>
            <w:tcW w:w="1418"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соответствует</w:t>
            </w:r>
          </w:p>
        </w:tc>
        <w:tc>
          <w:tcPr>
            <w:tcW w:w="1701"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соответствует</w:t>
            </w:r>
          </w:p>
        </w:tc>
        <w:tc>
          <w:tcPr>
            <w:tcW w:w="1417"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соответствует</w:t>
            </w:r>
          </w:p>
        </w:tc>
        <w:tc>
          <w:tcPr>
            <w:tcW w:w="1418"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соответствует</w:t>
            </w:r>
          </w:p>
        </w:tc>
        <w:tc>
          <w:tcPr>
            <w:tcW w:w="1417" w:type="dxa"/>
            <w:shd w:val="clear" w:color="auto" w:fill="auto"/>
            <w:vAlign w:val="center"/>
          </w:tcPr>
          <w:p w:rsidR="00FF4AF1" w:rsidRPr="00742C92" w:rsidRDefault="00FF4AF1" w:rsidP="00F64249">
            <w:pPr>
              <w:rPr>
                <w:rFonts w:eastAsia="Calibri"/>
                <w:sz w:val="20"/>
                <w:szCs w:val="20"/>
                <w:lang w:eastAsia="en-US"/>
              </w:rPr>
            </w:pPr>
            <w:r>
              <w:rPr>
                <w:rFonts w:eastAsia="Calibri"/>
                <w:sz w:val="20"/>
                <w:szCs w:val="20"/>
                <w:lang w:eastAsia="en-US"/>
              </w:rPr>
              <w:t>соответствует</w:t>
            </w:r>
          </w:p>
        </w:tc>
        <w:tc>
          <w:tcPr>
            <w:tcW w:w="1559" w:type="dxa"/>
            <w:vAlign w:val="center"/>
          </w:tcPr>
          <w:p w:rsidR="00FF4AF1" w:rsidRPr="00742C92" w:rsidRDefault="00FF4AF1" w:rsidP="00F64249">
            <w:pPr>
              <w:rPr>
                <w:rFonts w:eastAsia="Calibri"/>
                <w:sz w:val="20"/>
                <w:szCs w:val="20"/>
                <w:lang w:eastAsia="en-US"/>
              </w:rPr>
            </w:pPr>
            <w:r>
              <w:rPr>
                <w:rFonts w:eastAsia="Calibri"/>
                <w:sz w:val="20"/>
                <w:szCs w:val="20"/>
                <w:lang w:eastAsia="en-US"/>
              </w:rPr>
              <w:t>соответствует</w:t>
            </w:r>
          </w:p>
        </w:tc>
      </w:tr>
      <w:tr w:rsidR="00FF4AF1" w:rsidRPr="00742C92" w:rsidTr="00F64249">
        <w:trPr>
          <w:trHeight w:val="567"/>
        </w:trPr>
        <w:tc>
          <w:tcPr>
            <w:tcW w:w="2410" w:type="dxa"/>
            <w:shd w:val="clear" w:color="auto" w:fill="auto"/>
            <w:vAlign w:val="center"/>
          </w:tcPr>
          <w:p w:rsidR="00FF4AF1" w:rsidRPr="00E07302" w:rsidRDefault="00FF4AF1" w:rsidP="00F64249">
            <w:pPr>
              <w:rPr>
                <w:rFonts w:eastAsia="Calibri"/>
                <w:sz w:val="20"/>
                <w:szCs w:val="20"/>
                <w:lang w:eastAsia="en-US"/>
              </w:rPr>
            </w:pPr>
            <w:r w:rsidRPr="00E07302">
              <w:rPr>
                <w:rFonts w:eastAsia="Calibri"/>
                <w:sz w:val="20"/>
                <w:szCs w:val="20"/>
                <w:lang w:eastAsia="en-US"/>
              </w:rPr>
              <w:t xml:space="preserve">Оснащение </w:t>
            </w:r>
            <w:proofErr w:type="spellStart"/>
            <w:r w:rsidRPr="00E07302">
              <w:rPr>
                <w:rFonts w:eastAsia="Calibri"/>
                <w:sz w:val="20"/>
                <w:szCs w:val="20"/>
                <w:lang w:eastAsia="en-US"/>
              </w:rPr>
              <w:t>тахографами</w:t>
            </w:r>
            <w:proofErr w:type="spellEnd"/>
            <w:r w:rsidRPr="00E07302">
              <w:rPr>
                <w:rFonts w:eastAsia="Calibri"/>
                <w:sz w:val="20"/>
                <w:szCs w:val="20"/>
                <w:lang w:eastAsia="en-US"/>
              </w:rPr>
              <w:t xml:space="preserve"> (для ТС категории «</w:t>
            </w:r>
            <w:r w:rsidRPr="00E07302">
              <w:rPr>
                <w:rFonts w:eastAsia="Calibri"/>
                <w:sz w:val="20"/>
                <w:szCs w:val="20"/>
                <w:lang w:val="en-US" w:eastAsia="en-US"/>
              </w:rPr>
              <w:t>D</w:t>
            </w:r>
            <w:r w:rsidRPr="00E07302">
              <w:rPr>
                <w:rFonts w:eastAsia="Calibri"/>
                <w:sz w:val="20"/>
                <w:szCs w:val="20"/>
                <w:lang w:eastAsia="en-US"/>
              </w:rPr>
              <w:t>», подкатегории «</w:t>
            </w:r>
            <w:r w:rsidRPr="00E07302">
              <w:rPr>
                <w:rFonts w:eastAsia="Calibri"/>
                <w:sz w:val="20"/>
                <w:szCs w:val="20"/>
                <w:lang w:val="en-US" w:eastAsia="en-US"/>
              </w:rPr>
              <w:t>D</w:t>
            </w:r>
            <w:r w:rsidRPr="00E07302">
              <w:rPr>
                <w:rFonts w:eastAsia="Calibri"/>
                <w:sz w:val="20"/>
                <w:szCs w:val="20"/>
                <w:lang w:eastAsia="en-US"/>
              </w:rPr>
              <w:t>1»)</w:t>
            </w:r>
            <w:r w:rsidRPr="00E07302">
              <w:rPr>
                <w:rStyle w:val="aa"/>
                <w:rFonts w:eastAsia="Calibri"/>
                <w:sz w:val="20"/>
                <w:szCs w:val="20"/>
                <w:lang w:eastAsia="en-US"/>
              </w:rPr>
              <w:footnoteReference w:id="2"/>
            </w:r>
          </w:p>
        </w:tc>
        <w:tc>
          <w:tcPr>
            <w:tcW w:w="1418" w:type="dxa"/>
            <w:shd w:val="clear" w:color="auto" w:fill="auto"/>
            <w:vAlign w:val="center"/>
          </w:tcPr>
          <w:p w:rsidR="00FF4AF1" w:rsidRPr="00742C92" w:rsidRDefault="00FF4AF1" w:rsidP="00F64249">
            <w:pPr>
              <w:rPr>
                <w:rFonts w:eastAsia="Calibri"/>
                <w:sz w:val="20"/>
                <w:szCs w:val="20"/>
                <w:lang w:eastAsia="en-US"/>
              </w:rPr>
            </w:pPr>
          </w:p>
        </w:tc>
        <w:tc>
          <w:tcPr>
            <w:tcW w:w="1701" w:type="dxa"/>
            <w:shd w:val="clear" w:color="auto" w:fill="auto"/>
            <w:vAlign w:val="center"/>
          </w:tcPr>
          <w:p w:rsidR="00FF4AF1" w:rsidRPr="00742C92" w:rsidRDefault="00FF4AF1" w:rsidP="00F64249">
            <w:pPr>
              <w:rPr>
                <w:rFonts w:eastAsia="Calibri"/>
                <w:sz w:val="20"/>
                <w:szCs w:val="20"/>
                <w:lang w:eastAsia="en-US"/>
              </w:rPr>
            </w:pPr>
          </w:p>
        </w:tc>
        <w:tc>
          <w:tcPr>
            <w:tcW w:w="1417" w:type="dxa"/>
            <w:shd w:val="clear" w:color="auto" w:fill="auto"/>
            <w:vAlign w:val="center"/>
          </w:tcPr>
          <w:p w:rsidR="00FF4AF1" w:rsidRPr="00742C92" w:rsidRDefault="00FF4AF1" w:rsidP="00F64249">
            <w:pPr>
              <w:rPr>
                <w:rFonts w:eastAsia="Calibri"/>
                <w:sz w:val="20"/>
                <w:szCs w:val="20"/>
                <w:lang w:eastAsia="en-US"/>
              </w:rPr>
            </w:pPr>
          </w:p>
        </w:tc>
        <w:tc>
          <w:tcPr>
            <w:tcW w:w="1418" w:type="dxa"/>
            <w:shd w:val="clear" w:color="auto" w:fill="auto"/>
            <w:vAlign w:val="center"/>
          </w:tcPr>
          <w:p w:rsidR="00FF4AF1" w:rsidRPr="00742C92" w:rsidRDefault="00FF4AF1" w:rsidP="00F64249">
            <w:pPr>
              <w:rPr>
                <w:rFonts w:eastAsia="Calibri"/>
                <w:sz w:val="20"/>
                <w:szCs w:val="20"/>
                <w:lang w:eastAsia="en-US"/>
              </w:rPr>
            </w:pPr>
          </w:p>
        </w:tc>
        <w:tc>
          <w:tcPr>
            <w:tcW w:w="1417" w:type="dxa"/>
            <w:shd w:val="clear" w:color="auto" w:fill="auto"/>
            <w:vAlign w:val="center"/>
          </w:tcPr>
          <w:p w:rsidR="00FF4AF1" w:rsidRPr="00742C92" w:rsidRDefault="00FF4AF1" w:rsidP="00F64249">
            <w:pPr>
              <w:rPr>
                <w:rFonts w:eastAsia="Calibri"/>
                <w:sz w:val="20"/>
                <w:szCs w:val="20"/>
                <w:lang w:eastAsia="en-US"/>
              </w:rPr>
            </w:pPr>
          </w:p>
        </w:tc>
        <w:tc>
          <w:tcPr>
            <w:tcW w:w="1559" w:type="dxa"/>
            <w:vAlign w:val="center"/>
          </w:tcPr>
          <w:p w:rsidR="00FF4AF1" w:rsidRPr="00742C92" w:rsidRDefault="00FF4AF1" w:rsidP="00F64249">
            <w:pPr>
              <w:rPr>
                <w:rFonts w:eastAsia="Calibri"/>
                <w:sz w:val="20"/>
                <w:szCs w:val="20"/>
                <w:lang w:eastAsia="en-US"/>
              </w:rPr>
            </w:pPr>
          </w:p>
        </w:tc>
      </w:tr>
    </w:tbl>
    <w:p w:rsidR="00562C50" w:rsidRPr="00487B7C" w:rsidRDefault="00562C50" w:rsidP="00562C50">
      <w:pPr>
        <w:spacing w:before="120"/>
      </w:pPr>
      <w:r w:rsidRPr="00487B7C">
        <w:t>Количество учебных транспортных средств, соответствующих установленным требованиям:</w:t>
      </w:r>
    </w:p>
    <w:p w:rsidR="00562C50" w:rsidRPr="00487B7C" w:rsidRDefault="00CD6E7D" w:rsidP="00562C50">
      <w:r w:rsidRPr="00487B7C">
        <w:t xml:space="preserve">Механических             </w:t>
      </w:r>
      <w:r w:rsidR="00E02DD4" w:rsidRPr="00487B7C">
        <w:rPr>
          <w:b/>
          <w:u w:val="single"/>
        </w:rPr>
        <w:t xml:space="preserve">4 </w:t>
      </w:r>
      <w:proofErr w:type="gramStart"/>
      <w:r w:rsidR="00E02DD4" w:rsidRPr="00487B7C">
        <w:rPr>
          <w:b/>
          <w:u w:val="single"/>
        </w:rPr>
        <w:t>( четыре</w:t>
      </w:r>
      <w:proofErr w:type="gramEnd"/>
      <w:r w:rsidR="00E02DD4" w:rsidRPr="00487B7C">
        <w:rPr>
          <w:b/>
          <w:u w:val="single"/>
        </w:rPr>
        <w:t xml:space="preserve"> </w:t>
      </w:r>
      <w:r w:rsidR="00E23D0A" w:rsidRPr="00487B7C">
        <w:rPr>
          <w:b/>
          <w:u w:val="single"/>
        </w:rPr>
        <w:t xml:space="preserve"> </w:t>
      </w:r>
      <w:r w:rsidR="00213854" w:rsidRPr="00487B7C">
        <w:rPr>
          <w:b/>
          <w:u w:val="single"/>
        </w:rPr>
        <w:t>легковых автомобиля)</w:t>
      </w:r>
      <w:r w:rsidR="00487B7C">
        <w:rPr>
          <w:b/>
          <w:u w:val="single"/>
        </w:rPr>
        <w:t>, 2(грузовых автомобиля)</w:t>
      </w:r>
      <w:r w:rsidRPr="00487B7C">
        <w:rPr>
          <w:b/>
          <w:u w:val="single"/>
        </w:rPr>
        <w:t xml:space="preserve">    </w:t>
      </w:r>
      <w:r w:rsidRPr="00487B7C">
        <w:t xml:space="preserve">          </w:t>
      </w:r>
      <w:r w:rsidR="00213854" w:rsidRPr="00487B7C">
        <w:t xml:space="preserve">  </w:t>
      </w:r>
      <w:r w:rsidRPr="00487B7C">
        <w:t xml:space="preserve"> </w:t>
      </w:r>
      <w:r w:rsidR="00213854" w:rsidRPr="00487B7C">
        <w:t>прицепов____________</w:t>
      </w:r>
    </w:p>
    <w:p w:rsidR="00CD6E7D" w:rsidRPr="00487B7C" w:rsidRDefault="00562C50" w:rsidP="00CD6E7D">
      <w:r w:rsidRPr="00487B7C">
        <w:t>Данное количество механических транспортны</w:t>
      </w:r>
      <w:r w:rsidR="005955FA" w:rsidRPr="00487B7C">
        <w:t xml:space="preserve">х средств соответствует  </w:t>
      </w:r>
      <w:r w:rsidR="00CE65F5" w:rsidRPr="00487B7C">
        <w:rPr>
          <w:b/>
          <w:u w:val="single"/>
        </w:rPr>
        <w:t>70</w:t>
      </w:r>
      <w:r w:rsidRPr="00487B7C">
        <w:t xml:space="preserve"> </w:t>
      </w:r>
      <w:r w:rsidR="00213854" w:rsidRPr="00487B7C">
        <w:t xml:space="preserve">  </w:t>
      </w:r>
      <w:r w:rsidRPr="00487B7C">
        <w:t>количеству обучающихся в год</w:t>
      </w:r>
      <w:r w:rsidRPr="00487B7C">
        <w:rPr>
          <w:rStyle w:val="aa"/>
        </w:rPr>
        <w:footnoteReference w:id="3"/>
      </w:r>
      <w:r w:rsidR="00487B7C">
        <w:t xml:space="preserve">на категорию </w:t>
      </w:r>
      <w:r w:rsidR="00487B7C" w:rsidRPr="00487B7C">
        <w:rPr>
          <w:b/>
        </w:rPr>
        <w:t>«В»</w:t>
      </w:r>
      <w:r w:rsidR="00487B7C">
        <w:t xml:space="preserve">  и </w:t>
      </w:r>
      <w:r w:rsidR="00487B7C" w:rsidRPr="00487B7C">
        <w:rPr>
          <w:b/>
          <w:u w:val="single"/>
        </w:rPr>
        <w:t xml:space="preserve">30 </w:t>
      </w:r>
      <w:r w:rsidR="00487B7C">
        <w:t xml:space="preserve">на категорию </w:t>
      </w:r>
      <w:r w:rsidR="00487B7C" w:rsidRPr="00487B7C">
        <w:rPr>
          <w:b/>
        </w:rPr>
        <w:t>«С»</w:t>
      </w:r>
    </w:p>
    <w:p w:rsidR="000D5EA7" w:rsidRPr="000D5EA7" w:rsidRDefault="00F64249" w:rsidP="00CD6E7D">
      <w:pPr>
        <w:rPr>
          <w:sz w:val="23"/>
          <w:szCs w:val="23"/>
        </w:rPr>
      </w:pPr>
      <w:r w:rsidRPr="000D5EA7">
        <w:rPr>
          <w:sz w:val="23"/>
          <w:szCs w:val="23"/>
        </w:rPr>
        <w:t>Количество учебных транспортных средств, соответствующих ус</w:t>
      </w:r>
      <w:r w:rsidR="000D5EA7" w:rsidRPr="000D5EA7">
        <w:rPr>
          <w:sz w:val="23"/>
          <w:szCs w:val="23"/>
        </w:rPr>
        <w:t>тановленным требова</w:t>
      </w:r>
      <w:r w:rsidR="000D5EA7">
        <w:rPr>
          <w:sz w:val="23"/>
          <w:szCs w:val="23"/>
        </w:rPr>
        <w:t xml:space="preserve">ниям составляет: механических </w:t>
      </w:r>
      <w:r w:rsidR="000D5EA7" w:rsidRPr="000D5EA7">
        <w:rPr>
          <w:b/>
          <w:sz w:val="23"/>
          <w:szCs w:val="23"/>
          <w:u w:val="single"/>
        </w:rPr>
        <w:t xml:space="preserve"> 6</w:t>
      </w:r>
      <w:r w:rsidR="000D5EA7">
        <w:rPr>
          <w:sz w:val="23"/>
          <w:szCs w:val="23"/>
        </w:rPr>
        <w:t xml:space="preserve"> </w:t>
      </w:r>
      <w:r w:rsidR="000D5EA7" w:rsidRPr="000D5EA7">
        <w:rPr>
          <w:sz w:val="23"/>
          <w:szCs w:val="23"/>
        </w:rPr>
        <w:t xml:space="preserve"> прицепов</w:t>
      </w:r>
      <w:r w:rsidR="00051B5E">
        <w:rPr>
          <w:sz w:val="23"/>
          <w:szCs w:val="23"/>
        </w:rPr>
        <w:t xml:space="preserve"> </w:t>
      </w:r>
      <w:r w:rsidR="000D5EA7" w:rsidRPr="000D5EA7">
        <w:rPr>
          <w:sz w:val="23"/>
          <w:szCs w:val="23"/>
        </w:rPr>
        <w:t>_</w:t>
      </w:r>
      <w:r w:rsidR="000D5EA7">
        <w:rPr>
          <w:sz w:val="23"/>
          <w:szCs w:val="23"/>
        </w:rPr>
        <w:t>_</w:t>
      </w:r>
      <w:r w:rsidRPr="000D5EA7">
        <w:rPr>
          <w:sz w:val="23"/>
          <w:szCs w:val="23"/>
        </w:rPr>
        <w:t xml:space="preserve">. </w:t>
      </w:r>
    </w:p>
    <w:p w:rsidR="000D5EA7" w:rsidRPr="000D5EA7" w:rsidRDefault="00F64249" w:rsidP="00CD6E7D">
      <w:pPr>
        <w:rPr>
          <w:sz w:val="23"/>
          <w:szCs w:val="23"/>
        </w:rPr>
      </w:pPr>
      <w:r w:rsidRPr="000D5EA7">
        <w:rPr>
          <w:sz w:val="23"/>
          <w:szCs w:val="23"/>
        </w:rPr>
        <w:t>Данное количество оборудованных учебных транспо</w:t>
      </w:r>
      <w:r w:rsidR="000D5EA7" w:rsidRPr="000D5EA7">
        <w:rPr>
          <w:sz w:val="23"/>
          <w:szCs w:val="23"/>
        </w:rPr>
        <w:t>ртных средств соответствует сле</w:t>
      </w:r>
      <w:r w:rsidRPr="000D5EA7">
        <w:rPr>
          <w:sz w:val="23"/>
          <w:szCs w:val="23"/>
        </w:rPr>
        <w:t>дующему максимально возможному количеству подготовл</w:t>
      </w:r>
      <w:r w:rsidR="000D5EA7" w:rsidRPr="000D5EA7">
        <w:rPr>
          <w:sz w:val="23"/>
          <w:szCs w:val="23"/>
        </w:rPr>
        <w:t>енных групп обучающихся, опреде</w:t>
      </w:r>
      <w:r w:rsidRPr="000D5EA7">
        <w:rPr>
          <w:sz w:val="23"/>
          <w:szCs w:val="23"/>
        </w:rPr>
        <w:t>ляемых расч</w:t>
      </w:r>
      <w:r w:rsidRPr="000D5EA7">
        <w:rPr>
          <w:rFonts w:ascii="Cambria Math" w:hAnsi="Cambria Math" w:cs="Cambria Math"/>
          <w:sz w:val="23"/>
          <w:szCs w:val="23"/>
        </w:rPr>
        <w:t>ѐ</w:t>
      </w:r>
      <w:r w:rsidRPr="000D5EA7">
        <w:rPr>
          <w:sz w:val="23"/>
          <w:szCs w:val="23"/>
        </w:rPr>
        <w:t>том, представленным Примерной программой</w:t>
      </w:r>
      <w:r w:rsidR="000D5EA7" w:rsidRPr="000D5EA7">
        <w:rPr>
          <w:sz w:val="23"/>
          <w:szCs w:val="23"/>
        </w:rPr>
        <w:t xml:space="preserve"> профессиональной подготовки во</w:t>
      </w:r>
      <w:r w:rsidRPr="000D5EA7">
        <w:rPr>
          <w:sz w:val="23"/>
          <w:szCs w:val="23"/>
        </w:rPr>
        <w:t>дителей транспортных средств</w:t>
      </w:r>
      <w:r w:rsidR="00051B5E">
        <w:rPr>
          <w:sz w:val="23"/>
          <w:szCs w:val="23"/>
        </w:rPr>
        <w:t xml:space="preserve"> в год</w:t>
      </w:r>
      <w:r w:rsidRPr="000D5EA7">
        <w:rPr>
          <w:sz w:val="23"/>
          <w:szCs w:val="23"/>
        </w:rPr>
        <w:t>:</w:t>
      </w:r>
    </w:p>
    <w:p w:rsidR="000D5EA7" w:rsidRPr="000D5EA7" w:rsidRDefault="000D5EA7" w:rsidP="00CD6E7D">
      <w:pPr>
        <w:rPr>
          <w:sz w:val="23"/>
          <w:szCs w:val="23"/>
        </w:rPr>
      </w:pPr>
      <w:r w:rsidRPr="000D5EA7">
        <w:rPr>
          <w:sz w:val="23"/>
          <w:szCs w:val="23"/>
        </w:rPr>
        <w:t xml:space="preserve"> - категория ”В” – 4</w:t>
      </w:r>
      <w:r w:rsidR="00F64249" w:rsidRPr="000D5EA7">
        <w:rPr>
          <w:sz w:val="23"/>
          <w:szCs w:val="23"/>
        </w:rPr>
        <w:t xml:space="preserve"> групп</w:t>
      </w:r>
      <w:r w:rsidRPr="000D5EA7">
        <w:rPr>
          <w:sz w:val="23"/>
          <w:szCs w:val="23"/>
        </w:rPr>
        <w:t>ы</w:t>
      </w:r>
      <w:r>
        <w:rPr>
          <w:sz w:val="23"/>
          <w:szCs w:val="23"/>
        </w:rPr>
        <w:t xml:space="preserve">  (не более 120)</w:t>
      </w:r>
      <w:r w:rsidR="00F64249" w:rsidRPr="000D5EA7">
        <w:rPr>
          <w:sz w:val="23"/>
          <w:szCs w:val="23"/>
        </w:rPr>
        <w:t>;</w:t>
      </w:r>
    </w:p>
    <w:p w:rsidR="00F64249" w:rsidRPr="000D5EA7" w:rsidRDefault="00051B5E" w:rsidP="00CD6E7D">
      <w:r>
        <w:rPr>
          <w:sz w:val="23"/>
          <w:szCs w:val="23"/>
        </w:rPr>
        <w:t xml:space="preserve"> - категория ”С” – 2 группы (не более 50).</w:t>
      </w:r>
    </w:p>
    <w:p w:rsidR="00CD6E7D" w:rsidRPr="00051B5E" w:rsidRDefault="00CD6E7D" w:rsidP="00051B5E">
      <w:pPr>
        <w:numPr>
          <w:ilvl w:val="0"/>
          <w:numId w:val="2"/>
        </w:numPr>
        <w:spacing w:after="120"/>
        <w:rPr>
          <w:b/>
        </w:rPr>
      </w:pPr>
      <w:r w:rsidRPr="00051B5E">
        <w:rPr>
          <w:b/>
        </w:rPr>
        <w:t xml:space="preserve">Сведения о мастерах производственного обучения </w:t>
      </w:r>
    </w:p>
    <w:p w:rsidR="00562C50" w:rsidRDefault="00562C50" w:rsidP="00562C50"/>
    <w:tbl>
      <w:tblPr>
        <w:tblW w:w="0" w:type="auto"/>
        <w:jc w:val="center"/>
        <w:tblLayout w:type="fixed"/>
        <w:tblLook w:val="0000" w:firstRow="0" w:lastRow="0" w:firstColumn="0" w:lastColumn="0" w:noHBand="0" w:noVBand="0"/>
      </w:tblPr>
      <w:tblGrid>
        <w:gridCol w:w="2594"/>
        <w:gridCol w:w="1701"/>
        <w:gridCol w:w="1418"/>
        <w:gridCol w:w="1843"/>
        <w:gridCol w:w="1559"/>
        <w:gridCol w:w="1174"/>
      </w:tblGrid>
      <w:tr w:rsidR="00562C50" w:rsidRPr="000A58A8" w:rsidTr="00E23D0A">
        <w:trPr>
          <w:trHeight w:val="180"/>
          <w:jc w:val="center"/>
        </w:trPr>
        <w:tc>
          <w:tcPr>
            <w:tcW w:w="2594" w:type="dxa"/>
            <w:tcBorders>
              <w:top w:val="single" w:sz="4" w:space="0" w:color="auto"/>
              <w:left w:val="single" w:sz="4" w:space="0" w:color="auto"/>
              <w:bottom w:val="single" w:sz="4" w:space="0" w:color="auto"/>
              <w:right w:val="single" w:sz="4" w:space="0" w:color="auto"/>
            </w:tcBorders>
            <w:vAlign w:val="center"/>
          </w:tcPr>
          <w:p w:rsidR="00562C50" w:rsidRPr="000A58A8" w:rsidRDefault="00562C50" w:rsidP="00F64249">
            <w:pPr>
              <w:jc w:val="center"/>
              <w:rPr>
                <w:sz w:val="16"/>
                <w:szCs w:val="16"/>
              </w:rPr>
            </w:pPr>
            <w:r w:rsidRPr="000A58A8">
              <w:rPr>
                <w:sz w:val="16"/>
                <w:szCs w:val="16"/>
              </w:rPr>
              <w:t>Ф. И. О.</w:t>
            </w:r>
          </w:p>
        </w:tc>
        <w:tc>
          <w:tcPr>
            <w:tcW w:w="1701" w:type="dxa"/>
            <w:tcBorders>
              <w:top w:val="single" w:sz="4" w:space="0" w:color="auto"/>
              <w:left w:val="single" w:sz="4" w:space="0" w:color="auto"/>
              <w:bottom w:val="single" w:sz="4" w:space="0" w:color="auto"/>
              <w:right w:val="single" w:sz="4" w:space="0" w:color="auto"/>
            </w:tcBorders>
            <w:vAlign w:val="center"/>
          </w:tcPr>
          <w:p w:rsidR="00562C50" w:rsidRPr="000A58A8" w:rsidRDefault="00562C50" w:rsidP="00F64249">
            <w:pPr>
              <w:jc w:val="center"/>
              <w:rPr>
                <w:sz w:val="16"/>
                <w:szCs w:val="16"/>
              </w:rPr>
            </w:pPr>
            <w:r w:rsidRPr="000A58A8">
              <w:rPr>
                <w:sz w:val="16"/>
                <w:szCs w:val="16"/>
              </w:rPr>
              <w:t>Серия, № водительского удостоверения,</w:t>
            </w:r>
          </w:p>
          <w:p w:rsidR="00562C50" w:rsidRPr="000A58A8" w:rsidRDefault="00562C50" w:rsidP="00F64249">
            <w:pPr>
              <w:jc w:val="center"/>
              <w:rPr>
                <w:sz w:val="16"/>
                <w:szCs w:val="16"/>
              </w:rPr>
            </w:pPr>
            <w:r w:rsidRPr="000A58A8">
              <w:rPr>
                <w:sz w:val="16"/>
                <w:szCs w:val="16"/>
              </w:rPr>
              <w:t>дата выдачи</w:t>
            </w:r>
          </w:p>
        </w:tc>
        <w:tc>
          <w:tcPr>
            <w:tcW w:w="1418" w:type="dxa"/>
            <w:tcBorders>
              <w:top w:val="single" w:sz="4" w:space="0" w:color="auto"/>
              <w:left w:val="single" w:sz="4" w:space="0" w:color="auto"/>
              <w:bottom w:val="single" w:sz="4" w:space="0" w:color="auto"/>
              <w:right w:val="single" w:sz="4" w:space="0" w:color="auto"/>
            </w:tcBorders>
            <w:vAlign w:val="center"/>
          </w:tcPr>
          <w:p w:rsidR="00562C50" w:rsidRPr="000A58A8" w:rsidRDefault="00562C50" w:rsidP="00F64249">
            <w:pPr>
              <w:jc w:val="center"/>
              <w:rPr>
                <w:sz w:val="16"/>
                <w:szCs w:val="16"/>
              </w:rPr>
            </w:pPr>
            <w:r>
              <w:rPr>
                <w:sz w:val="16"/>
                <w:szCs w:val="16"/>
              </w:rPr>
              <w:t>Разрешенные</w:t>
            </w:r>
            <w:r w:rsidRPr="000A58A8">
              <w:rPr>
                <w:sz w:val="16"/>
                <w:szCs w:val="16"/>
              </w:rPr>
              <w:t xml:space="preserve"> категории, подкатегории</w:t>
            </w:r>
            <w:r>
              <w:rPr>
                <w:sz w:val="16"/>
                <w:szCs w:val="16"/>
              </w:rPr>
              <w:t xml:space="preserve"> ТС</w:t>
            </w:r>
          </w:p>
        </w:tc>
        <w:tc>
          <w:tcPr>
            <w:tcW w:w="1843" w:type="dxa"/>
            <w:tcBorders>
              <w:top w:val="single" w:sz="4" w:space="0" w:color="auto"/>
              <w:left w:val="single" w:sz="4" w:space="0" w:color="auto"/>
              <w:bottom w:val="single" w:sz="4" w:space="0" w:color="auto"/>
              <w:right w:val="single" w:sz="4" w:space="0" w:color="auto"/>
            </w:tcBorders>
            <w:vAlign w:val="center"/>
          </w:tcPr>
          <w:p w:rsidR="00562C50" w:rsidRPr="000A58A8" w:rsidRDefault="00562C50" w:rsidP="00F64249">
            <w:pPr>
              <w:jc w:val="center"/>
              <w:rPr>
                <w:sz w:val="16"/>
                <w:szCs w:val="16"/>
              </w:rPr>
            </w:pPr>
            <w:r w:rsidRPr="000A58A8">
              <w:rPr>
                <w:sz w:val="16"/>
                <w:szCs w:val="16"/>
              </w:rPr>
              <w:t>Документ на право обучения вождению ТС данной категории, подкатегории</w:t>
            </w:r>
            <w:r>
              <w:rPr>
                <w:rStyle w:val="aa"/>
                <w:sz w:val="16"/>
                <w:szCs w:val="16"/>
              </w:rPr>
              <w:footnoteReference w:id="4"/>
            </w:r>
          </w:p>
        </w:tc>
        <w:tc>
          <w:tcPr>
            <w:tcW w:w="1559" w:type="dxa"/>
            <w:tcBorders>
              <w:top w:val="single" w:sz="4" w:space="0" w:color="auto"/>
              <w:left w:val="single" w:sz="4" w:space="0" w:color="auto"/>
              <w:bottom w:val="single" w:sz="4" w:space="0" w:color="auto"/>
              <w:right w:val="single" w:sz="4" w:space="0" w:color="auto"/>
            </w:tcBorders>
            <w:vAlign w:val="center"/>
          </w:tcPr>
          <w:p w:rsidR="00562C50" w:rsidRPr="000A58A8" w:rsidRDefault="00562C50" w:rsidP="00F64249">
            <w:pPr>
              <w:jc w:val="center"/>
              <w:rPr>
                <w:sz w:val="16"/>
                <w:szCs w:val="16"/>
              </w:rPr>
            </w:pPr>
            <w:r w:rsidRPr="000A58A8">
              <w:rPr>
                <w:sz w:val="16"/>
                <w:szCs w:val="16"/>
              </w:rPr>
              <w:t>Удостоверение о повышении квалификации (не реже чем один раз в три года)</w:t>
            </w:r>
            <w:r w:rsidRPr="000A58A8">
              <w:rPr>
                <w:rStyle w:val="aa"/>
                <w:sz w:val="16"/>
                <w:szCs w:val="16"/>
              </w:rPr>
              <w:footnoteReference w:id="5"/>
            </w:r>
          </w:p>
        </w:tc>
        <w:tc>
          <w:tcPr>
            <w:tcW w:w="1174" w:type="dxa"/>
            <w:tcBorders>
              <w:top w:val="single" w:sz="4" w:space="0" w:color="auto"/>
              <w:left w:val="single" w:sz="4" w:space="0" w:color="auto"/>
              <w:bottom w:val="single" w:sz="4" w:space="0" w:color="auto"/>
              <w:right w:val="single" w:sz="4" w:space="0" w:color="auto"/>
            </w:tcBorders>
            <w:vAlign w:val="center"/>
          </w:tcPr>
          <w:p w:rsidR="00562C50" w:rsidRPr="000A58A8" w:rsidRDefault="00562C50" w:rsidP="00F64249">
            <w:pPr>
              <w:jc w:val="center"/>
              <w:rPr>
                <w:sz w:val="16"/>
                <w:szCs w:val="16"/>
              </w:rPr>
            </w:pPr>
            <w:r w:rsidRPr="000A58A8">
              <w:rPr>
                <w:sz w:val="16"/>
                <w:szCs w:val="16"/>
              </w:rPr>
              <w:t>Оформлен в соответствии с трудовым законодательством (состоит в штате или иное)</w:t>
            </w:r>
          </w:p>
        </w:tc>
      </w:tr>
      <w:tr w:rsidR="0063482B" w:rsidTr="00E23D0A">
        <w:trPr>
          <w:trHeight w:val="463"/>
          <w:jc w:val="center"/>
        </w:trPr>
        <w:tc>
          <w:tcPr>
            <w:tcW w:w="2594" w:type="dxa"/>
            <w:tcBorders>
              <w:top w:val="single" w:sz="4" w:space="0" w:color="auto"/>
              <w:left w:val="single" w:sz="4" w:space="0" w:color="auto"/>
              <w:bottom w:val="single" w:sz="4" w:space="0" w:color="auto"/>
              <w:right w:val="single" w:sz="4" w:space="0" w:color="auto"/>
            </w:tcBorders>
          </w:tcPr>
          <w:p w:rsidR="0063482B" w:rsidRDefault="0063482B" w:rsidP="00F64249">
            <w:pPr>
              <w:jc w:val="center"/>
            </w:pPr>
            <w:r>
              <w:lastRenderedPageBreak/>
              <w:t>Большаков Игорь Вячеславович</w:t>
            </w:r>
          </w:p>
          <w:p w:rsidR="0063482B" w:rsidRDefault="0063482B" w:rsidP="00F64249">
            <w:pPr>
              <w:jc w:val="center"/>
            </w:pPr>
          </w:p>
        </w:tc>
        <w:tc>
          <w:tcPr>
            <w:tcW w:w="1701" w:type="dxa"/>
            <w:tcBorders>
              <w:top w:val="single" w:sz="4" w:space="0" w:color="auto"/>
              <w:left w:val="single" w:sz="4" w:space="0" w:color="auto"/>
              <w:bottom w:val="single" w:sz="4" w:space="0" w:color="auto"/>
              <w:right w:val="single" w:sz="4" w:space="0" w:color="auto"/>
            </w:tcBorders>
          </w:tcPr>
          <w:p w:rsidR="0063482B" w:rsidRDefault="00513345" w:rsidP="00F64249">
            <w:pPr>
              <w:jc w:val="center"/>
              <w:rPr>
                <w:lang w:val="en-US"/>
              </w:rPr>
            </w:pPr>
            <w:r>
              <w:rPr>
                <w:lang w:val="en-US"/>
              </w:rPr>
              <w:t>9900  749624</w:t>
            </w:r>
          </w:p>
          <w:p w:rsidR="00513345" w:rsidRPr="00513345" w:rsidRDefault="00513345" w:rsidP="00F64249">
            <w:pPr>
              <w:jc w:val="center"/>
            </w:pPr>
            <w:r>
              <w:t>Выдано 11.08.2018</w:t>
            </w:r>
          </w:p>
        </w:tc>
        <w:tc>
          <w:tcPr>
            <w:tcW w:w="1418" w:type="dxa"/>
            <w:tcBorders>
              <w:top w:val="single" w:sz="4" w:space="0" w:color="auto"/>
              <w:left w:val="single" w:sz="4" w:space="0" w:color="auto"/>
              <w:bottom w:val="single" w:sz="4" w:space="0" w:color="auto"/>
              <w:right w:val="single" w:sz="4" w:space="0" w:color="auto"/>
            </w:tcBorders>
          </w:tcPr>
          <w:p w:rsidR="0063482B" w:rsidRPr="00F9089D" w:rsidRDefault="0063482B" w:rsidP="00F64249">
            <w:pPr>
              <w:jc w:val="center"/>
            </w:pPr>
            <w:r>
              <w:t>А,В,С,</w:t>
            </w:r>
            <w:r>
              <w:rPr>
                <w:lang w:val="en-US"/>
              </w:rPr>
              <w:t>D</w:t>
            </w:r>
            <w:r>
              <w:t>,Е.</w:t>
            </w:r>
          </w:p>
        </w:tc>
        <w:tc>
          <w:tcPr>
            <w:tcW w:w="1843" w:type="dxa"/>
            <w:tcBorders>
              <w:top w:val="single" w:sz="4" w:space="0" w:color="auto"/>
              <w:left w:val="single" w:sz="4" w:space="0" w:color="auto"/>
              <w:bottom w:val="single" w:sz="4" w:space="0" w:color="auto"/>
              <w:right w:val="single" w:sz="4" w:space="0" w:color="auto"/>
            </w:tcBorders>
          </w:tcPr>
          <w:p w:rsidR="00A04479" w:rsidRDefault="00A04479" w:rsidP="00F64249">
            <w:pPr>
              <w:jc w:val="center"/>
            </w:pPr>
            <w:r>
              <w:t>Свидетельство № 546</w:t>
            </w:r>
          </w:p>
          <w:p w:rsidR="0063482B" w:rsidRDefault="00A04479" w:rsidP="00F64249">
            <w:pPr>
              <w:jc w:val="center"/>
            </w:pPr>
            <w:r>
              <w:t>, выдано 20.10.2017</w:t>
            </w:r>
            <w:r w:rsidR="0063482B">
              <w:t>г</w:t>
            </w:r>
          </w:p>
        </w:tc>
        <w:tc>
          <w:tcPr>
            <w:tcW w:w="1559" w:type="dxa"/>
            <w:tcBorders>
              <w:top w:val="single" w:sz="4" w:space="0" w:color="auto"/>
              <w:left w:val="single" w:sz="4" w:space="0" w:color="auto"/>
              <w:bottom w:val="single" w:sz="4" w:space="0" w:color="auto"/>
              <w:right w:val="single" w:sz="4" w:space="0" w:color="auto"/>
            </w:tcBorders>
          </w:tcPr>
          <w:p w:rsidR="0063482B" w:rsidRDefault="0063482B" w:rsidP="00F64249">
            <w:pPr>
              <w:jc w:val="center"/>
            </w:pPr>
            <w:r>
              <w:t>Свидетельство № 23</w:t>
            </w:r>
          </w:p>
          <w:p w:rsidR="0063482B" w:rsidRDefault="0063482B" w:rsidP="00F64249">
            <w:pPr>
              <w:jc w:val="center"/>
            </w:pPr>
            <w:r>
              <w:t>от 21.01.2012г</w:t>
            </w:r>
          </w:p>
          <w:p w:rsidR="0063482B" w:rsidRDefault="0063482B" w:rsidP="00F64249">
            <w:pPr>
              <w:jc w:val="center"/>
            </w:pPr>
            <w:r>
              <w:t>Свидетельство № 66</w:t>
            </w:r>
          </w:p>
          <w:p w:rsidR="0063482B" w:rsidRDefault="0063482B" w:rsidP="00F64249">
            <w:pPr>
              <w:jc w:val="center"/>
            </w:pPr>
            <w:r>
              <w:t>От 10.01.2014г</w:t>
            </w:r>
          </w:p>
          <w:p w:rsidR="0063482B" w:rsidRDefault="0063482B" w:rsidP="00F64249">
            <w:pPr>
              <w:jc w:val="center"/>
            </w:pPr>
          </w:p>
        </w:tc>
        <w:tc>
          <w:tcPr>
            <w:tcW w:w="1174" w:type="dxa"/>
            <w:tcBorders>
              <w:top w:val="single" w:sz="4" w:space="0" w:color="auto"/>
              <w:left w:val="single" w:sz="4" w:space="0" w:color="auto"/>
              <w:bottom w:val="single" w:sz="4" w:space="0" w:color="auto"/>
              <w:right w:val="single" w:sz="4" w:space="0" w:color="auto"/>
            </w:tcBorders>
          </w:tcPr>
          <w:p w:rsidR="0063482B" w:rsidRDefault="0063482B" w:rsidP="00F64249">
            <w:pPr>
              <w:jc w:val="center"/>
            </w:pPr>
            <w:r>
              <w:t>Состоит в штате</w:t>
            </w:r>
          </w:p>
        </w:tc>
      </w:tr>
      <w:tr w:rsidR="0063482B" w:rsidTr="00E23D0A">
        <w:trPr>
          <w:trHeight w:val="463"/>
          <w:jc w:val="center"/>
        </w:trPr>
        <w:tc>
          <w:tcPr>
            <w:tcW w:w="2594" w:type="dxa"/>
            <w:tcBorders>
              <w:top w:val="single" w:sz="4" w:space="0" w:color="auto"/>
              <w:left w:val="single" w:sz="4" w:space="0" w:color="auto"/>
              <w:bottom w:val="single" w:sz="4" w:space="0" w:color="auto"/>
              <w:right w:val="single" w:sz="4" w:space="0" w:color="auto"/>
            </w:tcBorders>
          </w:tcPr>
          <w:p w:rsidR="0063482B" w:rsidRDefault="0063482B" w:rsidP="00F64249">
            <w:pPr>
              <w:jc w:val="center"/>
            </w:pPr>
            <w:r>
              <w:t>Майоров Николай Константинович</w:t>
            </w:r>
          </w:p>
        </w:tc>
        <w:tc>
          <w:tcPr>
            <w:tcW w:w="1701" w:type="dxa"/>
            <w:tcBorders>
              <w:top w:val="single" w:sz="4" w:space="0" w:color="auto"/>
              <w:left w:val="single" w:sz="4" w:space="0" w:color="auto"/>
              <w:bottom w:val="single" w:sz="4" w:space="0" w:color="auto"/>
              <w:right w:val="single" w:sz="4" w:space="0" w:color="auto"/>
            </w:tcBorders>
          </w:tcPr>
          <w:p w:rsidR="0063482B" w:rsidRDefault="00275CB5" w:rsidP="00F64249">
            <w:pPr>
              <w:jc w:val="center"/>
              <w:rPr>
                <w:lang w:val="en-US"/>
              </w:rPr>
            </w:pPr>
            <w:r>
              <w:rPr>
                <w:lang w:val="en-US"/>
              </w:rPr>
              <w:t>9903  171556</w:t>
            </w:r>
          </w:p>
          <w:p w:rsidR="00275CB5" w:rsidRDefault="00275CB5" w:rsidP="00F64249">
            <w:pPr>
              <w:jc w:val="center"/>
            </w:pPr>
            <w:r>
              <w:t>выдано</w:t>
            </w:r>
          </w:p>
          <w:p w:rsidR="00275CB5" w:rsidRDefault="00275CB5" w:rsidP="00F64249">
            <w:pPr>
              <w:jc w:val="center"/>
            </w:pPr>
            <w:r>
              <w:t>19.09.2018</w:t>
            </w:r>
          </w:p>
          <w:p w:rsidR="00275CB5" w:rsidRPr="00275CB5" w:rsidRDefault="00275CB5" w:rsidP="00F64249">
            <w:pPr>
              <w:jc w:val="center"/>
            </w:pPr>
          </w:p>
        </w:tc>
        <w:tc>
          <w:tcPr>
            <w:tcW w:w="1418" w:type="dxa"/>
            <w:tcBorders>
              <w:top w:val="single" w:sz="4" w:space="0" w:color="auto"/>
              <w:left w:val="single" w:sz="4" w:space="0" w:color="auto"/>
              <w:bottom w:val="single" w:sz="4" w:space="0" w:color="auto"/>
              <w:right w:val="single" w:sz="4" w:space="0" w:color="auto"/>
            </w:tcBorders>
          </w:tcPr>
          <w:p w:rsidR="0063482B" w:rsidRPr="00B226C2" w:rsidRDefault="0063482B" w:rsidP="00F64249">
            <w:pPr>
              <w:jc w:val="center"/>
            </w:pPr>
            <w:r>
              <w:t>А,В,С,</w:t>
            </w:r>
            <w:r>
              <w:rPr>
                <w:lang w:val="en-US"/>
              </w:rPr>
              <w:t>D</w:t>
            </w:r>
            <w:r>
              <w:t>.</w:t>
            </w:r>
          </w:p>
        </w:tc>
        <w:tc>
          <w:tcPr>
            <w:tcW w:w="1843" w:type="dxa"/>
            <w:tcBorders>
              <w:top w:val="single" w:sz="4" w:space="0" w:color="auto"/>
              <w:left w:val="single" w:sz="4" w:space="0" w:color="auto"/>
              <w:bottom w:val="single" w:sz="4" w:space="0" w:color="auto"/>
              <w:right w:val="single" w:sz="4" w:space="0" w:color="auto"/>
            </w:tcBorders>
          </w:tcPr>
          <w:p w:rsidR="00A04479" w:rsidRDefault="00A04479" w:rsidP="00A04479">
            <w:pPr>
              <w:jc w:val="center"/>
            </w:pPr>
            <w:r>
              <w:t>Свидетельство № 547</w:t>
            </w:r>
          </w:p>
          <w:p w:rsidR="0063482B" w:rsidRDefault="00A04479" w:rsidP="00A04479">
            <w:pPr>
              <w:jc w:val="center"/>
            </w:pPr>
            <w:r>
              <w:t>, выдано 20.10.2017</w:t>
            </w:r>
            <w:r w:rsidR="0063482B">
              <w:t>г</w:t>
            </w:r>
          </w:p>
        </w:tc>
        <w:tc>
          <w:tcPr>
            <w:tcW w:w="1559" w:type="dxa"/>
            <w:tcBorders>
              <w:top w:val="single" w:sz="4" w:space="0" w:color="auto"/>
              <w:left w:val="single" w:sz="4" w:space="0" w:color="auto"/>
              <w:bottom w:val="single" w:sz="4" w:space="0" w:color="auto"/>
              <w:right w:val="single" w:sz="4" w:space="0" w:color="auto"/>
            </w:tcBorders>
          </w:tcPr>
          <w:p w:rsidR="0063482B" w:rsidRDefault="0063482B" w:rsidP="00F64249">
            <w:pPr>
              <w:jc w:val="center"/>
            </w:pPr>
            <w:r>
              <w:t>Свидетельство № 68</w:t>
            </w:r>
          </w:p>
          <w:p w:rsidR="0063482B" w:rsidRDefault="0063482B" w:rsidP="00F64249">
            <w:pPr>
              <w:jc w:val="center"/>
            </w:pPr>
            <w:r>
              <w:t>от 10.01.2014г</w:t>
            </w:r>
          </w:p>
        </w:tc>
        <w:tc>
          <w:tcPr>
            <w:tcW w:w="1174" w:type="dxa"/>
            <w:tcBorders>
              <w:top w:val="single" w:sz="4" w:space="0" w:color="auto"/>
              <w:left w:val="single" w:sz="4" w:space="0" w:color="auto"/>
              <w:bottom w:val="single" w:sz="4" w:space="0" w:color="auto"/>
              <w:right w:val="single" w:sz="4" w:space="0" w:color="auto"/>
            </w:tcBorders>
          </w:tcPr>
          <w:p w:rsidR="0063482B" w:rsidRDefault="0063482B" w:rsidP="00F64249">
            <w:pPr>
              <w:jc w:val="center"/>
            </w:pPr>
            <w:r>
              <w:t>Состоит в штате</w:t>
            </w:r>
          </w:p>
        </w:tc>
      </w:tr>
      <w:tr w:rsidR="004D5688" w:rsidTr="00E23D0A">
        <w:trPr>
          <w:trHeight w:val="463"/>
          <w:jc w:val="center"/>
        </w:trPr>
        <w:tc>
          <w:tcPr>
            <w:tcW w:w="2594" w:type="dxa"/>
            <w:tcBorders>
              <w:top w:val="single" w:sz="4" w:space="0" w:color="auto"/>
              <w:left w:val="single" w:sz="4" w:space="0" w:color="auto"/>
              <w:bottom w:val="single" w:sz="4" w:space="0" w:color="auto"/>
              <w:right w:val="single" w:sz="4" w:space="0" w:color="auto"/>
            </w:tcBorders>
          </w:tcPr>
          <w:p w:rsidR="004D5688" w:rsidRDefault="004D5688" w:rsidP="00F64249">
            <w:pPr>
              <w:jc w:val="center"/>
            </w:pPr>
            <w:r>
              <w:t>Чистяков Алексей Владимирович</w:t>
            </w:r>
          </w:p>
        </w:tc>
        <w:tc>
          <w:tcPr>
            <w:tcW w:w="1701" w:type="dxa"/>
            <w:tcBorders>
              <w:top w:val="single" w:sz="4" w:space="0" w:color="auto"/>
              <w:left w:val="single" w:sz="4" w:space="0" w:color="auto"/>
              <w:bottom w:val="single" w:sz="4" w:space="0" w:color="auto"/>
              <w:right w:val="single" w:sz="4" w:space="0" w:color="auto"/>
            </w:tcBorders>
          </w:tcPr>
          <w:p w:rsidR="004D5688" w:rsidRDefault="00513345" w:rsidP="00F64249">
            <w:pPr>
              <w:jc w:val="center"/>
            </w:pPr>
            <w:r>
              <w:t xml:space="preserve">9900 749518 </w:t>
            </w:r>
            <w:r w:rsidR="004D5688">
              <w:t>выдано 21.07.2018</w:t>
            </w:r>
          </w:p>
        </w:tc>
        <w:tc>
          <w:tcPr>
            <w:tcW w:w="1418" w:type="dxa"/>
            <w:tcBorders>
              <w:top w:val="single" w:sz="4" w:space="0" w:color="auto"/>
              <w:left w:val="single" w:sz="4" w:space="0" w:color="auto"/>
              <w:bottom w:val="single" w:sz="4" w:space="0" w:color="auto"/>
              <w:right w:val="single" w:sz="4" w:space="0" w:color="auto"/>
            </w:tcBorders>
          </w:tcPr>
          <w:p w:rsidR="004D5688" w:rsidRDefault="004D5688" w:rsidP="00F64249">
            <w:pPr>
              <w:jc w:val="center"/>
            </w:pPr>
            <w:r>
              <w:t>В,С,Е.</w:t>
            </w:r>
          </w:p>
        </w:tc>
        <w:tc>
          <w:tcPr>
            <w:tcW w:w="1843" w:type="dxa"/>
            <w:tcBorders>
              <w:top w:val="single" w:sz="4" w:space="0" w:color="auto"/>
              <w:left w:val="single" w:sz="4" w:space="0" w:color="auto"/>
              <w:bottom w:val="single" w:sz="4" w:space="0" w:color="auto"/>
              <w:right w:val="single" w:sz="4" w:space="0" w:color="auto"/>
            </w:tcBorders>
          </w:tcPr>
          <w:p w:rsidR="004D5688" w:rsidRDefault="004D5688" w:rsidP="00F64249">
            <w:pPr>
              <w:jc w:val="center"/>
            </w:pPr>
            <w:r>
              <w:t>Свидетельство № 9840</w:t>
            </w:r>
          </w:p>
          <w:p w:rsidR="004D5688" w:rsidRDefault="004D5688" w:rsidP="00F64249">
            <w:pPr>
              <w:jc w:val="center"/>
            </w:pPr>
            <w:r>
              <w:t>выдано</w:t>
            </w:r>
          </w:p>
          <w:p w:rsidR="004D5688" w:rsidRDefault="004D5688" w:rsidP="00F64249">
            <w:pPr>
              <w:jc w:val="center"/>
            </w:pPr>
            <w:r>
              <w:t>15.07.2016г</w:t>
            </w:r>
          </w:p>
        </w:tc>
        <w:tc>
          <w:tcPr>
            <w:tcW w:w="1559" w:type="dxa"/>
            <w:tcBorders>
              <w:top w:val="single" w:sz="4" w:space="0" w:color="auto"/>
              <w:left w:val="single" w:sz="4" w:space="0" w:color="auto"/>
              <w:bottom w:val="single" w:sz="4" w:space="0" w:color="auto"/>
              <w:right w:val="single" w:sz="4" w:space="0" w:color="auto"/>
            </w:tcBorders>
          </w:tcPr>
          <w:p w:rsidR="004D5688" w:rsidRDefault="004D5688" w:rsidP="00F64249">
            <w:pPr>
              <w:jc w:val="center"/>
            </w:pPr>
            <w:r>
              <w:t>Сертификат от 16.02.2018</w:t>
            </w:r>
          </w:p>
        </w:tc>
        <w:tc>
          <w:tcPr>
            <w:tcW w:w="1174" w:type="dxa"/>
            <w:tcBorders>
              <w:top w:val="single" w:sz="4" w:space="0" w:color="auto"/>
              <w:left w:val="single" w:sz="4" w:space="0" w:color="auto"/>
              <w:bottom w:val="single" w:sz="4" w:space="0" w:color="auto"/>
              <w:right w:val="single" w:sz="4" w:space="0" w:color="auto"/>
            </w:tcBorders>
          </w:tcPr>
          <w:p w:rsidR="004D5688" w:rsidRDefault="004D5688" w:rsidP="001F6C62">
            <w:pPr>
              <w:jc w:val="center"/>
            </w:pPr>
            <w:r>
              <w:t>Состоит в штате</w:t>
            </w:r>
          </w:p>
        </w:tc>
      </w:tr>
    </w:tbl>
    <w:p w:rsidR="00403ED8" w:rsidRPr="00403ED8" w:rsidRDefault="00403ED8" w:rsidP="00403ED8">
      <w:pPr>
        <w:spacing w:before="120" w:after="120"/>
        <w:ind w:left="1080"/>
      </w:pPr>
    </w:p>
    <w:p w:rsidR="00562C50" w:rsidRDefault="00562C50" w:rsidP="00CD6E7D">
      <w:pPr>
        <w:numPr>
          <w:ilvl w:val="0"/>
          <w:numId w:val="2"/>
        </w:numPr>
        <w:spacing w:before="120" w:after="120"/>
      </w:pPr>
      <w:r w:rsidRPr="00AA2896">
        <w:rPr>
          <w:b/>
        </w:rPr>
        <w:t xml:space="preserve"> Сведения о преподавателях учебных предметов</w:t>
      </w:r>
    </w:p>
    <w:tbl>
      <w:tblPr>
        <w:tblW w:w="9797" w:type="dxa"/>
        <w:jc w:val="center"/>
        <w:tblLayout w:type="fixed"/>
        <w:tblLook w:val="0000" w:firstRow="0" w:lastRow="0" w:firstColumn="0" w:lastColumn="0" w:noHBand="0" w:noVBand="0"/>
      </w:tblPr>
      <w:tblGrid>
        <w:gridCol w:w="1781"/>
        <w:gridCol w:w="1877"/>
        <w:gridCol w:w="27"/>
        <w:gridCol w:w="3483"/>
        <w:gridCol w:w="1479"/>
        <w:gridCol w:w="1134"/>
        <w:gridCol w:w="16"/>
      </w:tblGrid>
      <w:tr w:rsidR="00562C50" w:rsidRPr="000A58A8" w:rsidTr="00F87A8B">
        <w:trPr>
          <w:gridAfter w:val="1"/>
          <w:wAfter w:w="16" w:type="dxa"/>
          <w:trHeight w:val="180"/>
          <w:jc w:val="center"/>
        </w:trPr>
        <w:tc>
          <w:tcPr>
            <w:tcW w:w="1781" w:type="dxa"/>
            <w:tcBorders>
              <w:top w:val="single" w:sz="4" w:space="0" w:color="auto"/>
              <w:left w:val="single" w:sz="4" w:space="0" w:color="auto"/>
              <w:bottom w:val="single" w:sz="4" w:space="0" w:color="auto"/>
              <w:right w:val="single" w:sz="4" w:space="0" w:color="auto"/>
            </w:tcBorders>
            <w:vAlign w:val="center"/>
          </w:tcPr>
          <w:p w:rsidR="00562C50" w:rsidRPr="000A58A8" w:rsidRDefault="00562C50" w:rsidP="00F64249">
            <w:pPr>
              <w:jc w:val="center"/>
              <w:rPr>
                <w:sz w:val="16"/>
                <w:szCs w:val="16"/>
              </w:rPr>
            </w:pPr>
            <w:r w:rsidRPr="000A58A8">
              <w:rPr>
                <w:sz w:val="16"/>
                <w:szCs w:val="16"/>
              </w:rPr>
              <w:t>Ф. И. О.</w:t>
            </w:r>
          </w:p>
        </w:tc>
        <w:tc>
          <w:tcPr>
            <w:tcW w:w="1877" w:type="dxa"/>
            <w:tcBorders>
              <w:top w:val="single" w:sz="4" w:space="0" w:color="auto"/>
              <w:left w:val="single" w:sz="4" w:space="0" w:color="auto"/>
              <w:bottom w:val="single" w:sz="4" w:space="0" w:color="auto"/>
              <w:right w:val="single" w:sz="4" w:space="0" w:color="auto"/>
            </w:tcBorders>
            <w:vAlign w:val="center"/>
          </w:tcPr>
          <w:p w:rsidR="00562C50" w:rsidRPr="000A58A8" w:rsidRDefault="00562C50" w:rsidP="00F64249">
            <w:pPr>
              <w:jc w:val="center"/>
              <w:rPr>
                <w:sz w:val="16"/>
                <w:szCs w:val="16"/>
              </w:rPr>
            </w:pPr>
            <w:r w:rsidRPr="000A58A8">
              <w:rPr>
                <w:sz w:val="16"/>
                <w:szCs w:val="16"/>
              </w:rPr>
              <w:t>Учебный предмет</w:t>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562C50" w:rsidRPr="000A58A8" w:rsidRDefault="00562C50" w:rsidP="00F64249">
            <w:pPr>
              <w:jc w:val="center"/>
              <w:rPr>
                <w:sz w:val="16"/>
                <w:szCs w:val="16"/>
              </w:rPr>
            </w:pPr>
            <w:r w:rsidRPr="000A58A8">
              <w:rPr>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0A58A8">
              <w:rPr>
                <w:rStyle w:val="aa"/>
                <w:sz w:val="16"/>
                <w:szCs w:val="16"/>
              </w:rPr>
              <w:footnoteReference w:id="6"/>
            </w:r>
          </w:p>
        </w:tc>
        <w:tc>
          <w:tcPr>
            <w:tcW w:w="1479" w:type="dxa"/>
            <w:tcBorders>
              <w:top w:val="single" w:sz="4" w:space="0" w:color="auto"/>
              <w:left w:val="single" w:sz="4" w:space="0" w:color="auto"/>
              <w:bottom w:val="single" w:sz="4" w:space="0" w:color="auto"/>
              <w:right w:val="single" w:sz="4" w:space="0" w:color="auto"/>
            </w:tcBorders>
            <w:vAlign w:val="center"/>
          </w:tcPr>
          <w:p w:rsidR="00562C50" w:rsidRPr="000A58A8" w:rsidRDefault="00562C50" w:rsidP="00F64249">
            <w:pPr>
              <w:jc w:val="center"/>
              <w:rPr>
                <w:sz w:val="16"/>
                <w:szCs w:val="16"/>
              </w:rPr>
            </w:pPr>
            <w:r w:rsidRPr="000A58A8">
              <w:rPr>
                <w:sz w:val="16"/>
                <w:szCs w:val="16"/>
              </w:rPr>
              <w:t xml:space="preserve">Удостоверение о </w:t>
            </w:r>
            <w:proofErr w:type="spellStart"/>
            <w:r w:rsidRPr="000A58A8">
              <w:rPr>
                <w:sz w:val="16"/>
                <w:szCs w:val="16"/>
              </w:rPr>
              <w:t>по-вышении</w:t>
            </w:r>
            <w:proofErr w:type="spellEnd"/>
            <w:r w:rsidRPr="000A58A8">
              <w:rPr>
                <w:sz w:val="16"/>
                <w:szCs w:val="16"/>
              </w:rPr>
              <w:t xml:space="preserve"> квалификации (не реже чем один раз в три года)</w:t>
            </w:r>
            <w:r w:rsidRPr="000A58A8">
              <w:rPr>
                <w:rStyle w:val="aa"/>
                <w:sz w:val="16"/>
                <w:szCs w:val="16"/>
              </w:rPr>
              <w:footnoteReference w:id="7"/>
            </w:r>
          </w:p>
        </w:tc>
        <w:tc>
          <w:tcPr>
            <w:tcW w:w="1134" w:type="dxa"/>
            <w:tcBorders>
              <w:top w:val="single" w:sz="4" w:space="0" w:color="auto"/>
              <w:left w:val="single" w:sz="4" w:space="0" w:color="auto"/>
              <w:bottom w:val="single" w:sz="4" w:space="0" w:color="auto"/>
              <w:right w:val="single" w:sz="4" w:space="0" w:color="auto"/>
            </w:tcBorders>
            <w:vAlign w:val="center"/>
          </w:tcPr>
          <w:p w:rsidR="00562C50" w:rsidRPr="000A58A8" w:rsidRDefault="00562C50" w:rsidP="00F64249">
            <w:pPr>
              <w:jc w:val="center"/>
              <w:rPr>
                <w:sz w:val="16"/>
                <w:szCs w:val="16"/>
              </w:rPr>
            </w:pPr>
            <w:r w:rsidRPr="000A58A8">
              <w:rPr>
                <w:sz w:val="16"/>
                <w:szCs w:val="16"/>
              </w:rPr>
              <w:t>Оформлен в соответствии с трудовым законодательством (состоит в штате или иное)</w:t>
            </w:r>
          </w:p>
        </w:tc>
      </w:tr>
      <w:tr w:rsidR="00562C50" w:rsidTr="00F87A8B">
        <w:trPr>
          <w:trHeight w:val="180"/>
          <w:jc w:val="center"/>
        </w:trPr>
        <w:tc>
          <w:tcPr>
            <w:tcW w:w="1781" w:type="dxa"/>
            <w:tcBorders>
              <w:top w:val="single" w:sz="4" w:space="0" w:color="auto"/>
              <w:left w:val="single" w:sz="4" w:space="0" w:color="auto"/>
              <w:bottom w:val="single" w:sz="4" w:space="0" w:color="auto"/>
              <w:right w:val="single" w:sz="4" w:space="0" w:color="auto"/>
            </w:tcBorders>
          </w:tcPr>
          <w:p w:rsidR="00562C50" w:rsidRDefault="005E77D3" w:rsidP="00F64249">
            <w:pPr>
              <w:jc w:val="center"/>
            </w:pPr>
            <w:r>
              <w:t>Голубев Александр Александрович</w:t>
            </w:r>
          </w:p>
        </w:tc>
        <w:tc>
          <w:tcPr>
            <w:tcW w:w="1904" w:type="dxa"/>
            <w:gridSpan w:val="2"/>
            <w:tcBorders>
              <w:top w:val="single" w:sz="4" w:space="0" w:color="auto"/>
              <w:left w:val="single" w:sz="4" w:space="0" w:color="auto"/>
              <w:bottom w:val="single" w:sz="4" w:space="0" w:color="auto"/>
              <w:right w:val="single" w:sz="4" w:space="0" w:color="auto"/>
            </w:tcBorders>
          </w:tcPr>
          <w:p w:rsidR="00562C50" w:rsidRDefault="00A52DB9" w:rsidP="001D780D">
            <w:r>
              <w:t xml:space="preserve">Основы </w:t>
            </w:r>
            <w:r w:rsidR="00683317">
              <w:t>законодательства в сфере дорожного движения</w:t>
            </w:r>
            <w:r w:rsidR="0063482B">
              <w:t>;</w:t>
            </w:r>
          </w:p>
          <w:p w:rsidR="0063482B" w:rsidRDefault="0063482B" w:rsidP="001D780D">
            <w:r>
              <w:t>Основы безопасного управления транспортным средством.</w:t>
            </w:r>
          </w:p>
          <w:p w:rsidR="00562C50" w:rsidRDefault="00E915AD" w:rsidP="004C2F87">
            <w:r>
              <w:t>Устройство и техническое обслуживание транспортных средств, как объектов управления</w:t>
            </w:r>
          </w:p>
        </w:tc>
        <w:tc>
          <w:tcPr>
            <w:tcW w:w="3483" w:type="dxa"/>
            <w:tcBorders>
              <w:top w:val="single" w:sz="4" w:space="0" w:color="auto"/>
              <w:left w:val="single" w:sz="4" w:space="0" w:color="auto"/>
              <w:bottom w:val="single" w:sz="4" w:space="0" w:color="auto"/>
              <w:right w:val="single" w:sz="4" w:space="0" w:color="auto"/>
            </w:tcBorders>
          </w:tcPr>
          <w:p w:rsidR="00562C50" w:rsidRDefault="005E77D3" w:rsidP="00BE596C">
            <w:r>
              <w:t xml:space="preserve">Диплом № ПТ 141419 </w:t>
            </w:r>
          </w:p>
          <w:p w:rsidR="005E77D3" w:rsidRDefault="005E77D3" w:rsidP="00BE596C">
            <w:proofErr w:type="spellStart"/>
            <w:r>
              <w:t>Шарьинское</w:t>
            </w:r>
            <w:proofErr w:type="spellEnd"/>
            <w:r>
              <w:t xml:space="preserve"> педагогическое училище Костромской области</w:t>
            </w:r>
          </w:p>
        </w:tc>
        <w:tc>
          <w:tcPr>
            <w:tcW w:w="1479" w:type="dxa"/>
            <w:tcBorders>
              <w:top w:val="single" w:sz="4" w:space="0" w:color="auto"/>
              <w:left w:val="single" w:sz="4" w:space="0" w:color="auto"/>
              <w:bottom w:val="single" w:sz="4" w:space="0" w:color="auto"/>
              <w:right w:val="single" w:sz="4" w:space="0" w:color="auto"/>
            </w:tcBorders>
          </w:tcPr>
          <w:p w:rsidR="00562C50" w:rsidRDefault="00903F49" w:rsidP="00F64249">
            <w:pPr>
              <w:jc w:val="center"/>
            </w:pPr>
            <w:r>
              <w:t>Свидетельство</w:t>
            </w:r>
            <w:r w:rsidR="005E77D3">
              <w:t xml:space="preserve"> № 10238  </w:t>
            </w:r>
            <w:r>
              <w:t xml:space="preserve">от </w:t>
            </w:r>
            <w:r w:rsidR="005E77D3">
              <w:t>20.10</w:t>
            </w:r>
            <w:r w:rsidRPr="006D5CF3">
              <w:t>.</w:t>
            </w:r>
            <w:r w:rsidR="006D5CF3" w:rsidRPr="006D5CF3">
              <w:t>20</w:t>
            </w:r>
            <w:r w:rsidR="00896C86">
              <w:t>1</w:t>
            </w:r>
            <w:r w:rsidR="005E77D3">
              <w:t>7</w:t>
            </w:r>
            <w:r w:rsidR="009B2585" w:rsidRPr="006D5CF3">
              <w:t>г</w:t>
            </w:r>
          </w:p>
        </w:tc>
        <w:tc>
          <w:tcPr>
            <w:tcW w:w="1150" w:type="dxa"/>
            <w:gridSpan w:val="2"/>
            <w:tcBorders>
              <w:top w:val="single" w:sz="4" w:space="0" w:color="auto"/>
              <w:left w:val="single" w:sz="4" w:space="0" w:color="auto"/>
              <w:bottom w:val="single" w:sz="4" w:space="0" w:color="auto"/>
              <w:right w:val="single" w:sz="4" w:space="0" w:color="auto"/>
            </w:tcBorders>
          </w:tcPr>
          <w:p w:rsidR="00562C50" w:rsidRDefault="009B2585" w:rsidP="00F64249">
            <w:pPr>
              <w:jc w:val="center"/>
            </w:pPr>
            <w:r>
              <w:t>Состоит в штате</w:t>
            </w:r>
          </w:p>
        </w:tc>
      </w:tr>
      <w:tr w:rsidR="00896C86" w:rsidTr="00F87A8B">
        <w:trPr>
          <w:trHeight w:val="180"/>
          <w:jc w:val="center"/>
        </w:trPr>
        <w:tc>
          <w:tcPr>
            <w:tcW w:w="1781" w:type="dxa"/>
            <w:tcBorders>
              <w:top w:val="single" w:sz="4" w:space="0" w:color="auto"/>
              <w:left w:val="single" w:sz="4" w:space="0" w:color="auto"/>
              <w:bottom w:val="single" w:sz="4" w:space="0" w:color="auto"/>
              <w:right w:val="single" w:sz="4" w:space="0" w:color="auto"/>
            </w:tcBorders>
          </w:tcPr>
          <w:p w:rsidR="00896C86" w:rsidRDefault="00896C86" w:rsidP="00F64249">
            <w:pPr>
              <w:jc w:val="center"/>
            </w:pPr>
            <w:r>
              <w:t>Майоров Александр Константинов</w:t>
            </w:r>
            <w:r>
              <w:lastRenderedPageBreak/>
              <w:t>ич</w:t>
            </w:r>
          </w:p>
        </w:tc>
        <w:tc>
          <w:tcPr>
            <w:tcW w:w="1904" w:type="dxa"/>
            <w:gridSpan w:val="2"/>
            <w:tcBorders>
              <w:top w:val="single" w:sz="4" w:space="0" w:color="auto"/>
              <w:left w:val="single" w:sz="4" w:space="0" w:color="auto"/>
              <w:bottom w:val="single" w:sz="4" w:space="0" w:color="auto"/>
              <w:right w:val="single" w:sz="4" w:space="0" w:color="auto"/>
            </w:tcBorders>
          </w:tcPr>
          <w:p w:rsidR="00896C86" w:rsidRDefault="00896C86" w:rsidP="00F64249">
            <w:r>
              <w:lastRenderedPageBreak/>
              <w:t xml:space="preserve">Основы законодательства в сфере </w:t>
            </w:r>
            <w:r>
              <w:lastRenderedPageBreak/>
              <w:t>дорожного движения;</w:t>
            </w:r>
          </w:p>
          <w:p w:rsidR="00896C86" w:rsidRDefault="00896C86" w:rsidP="00A56D76">
            <w:r>
              <w:t>Основы безопасного управления транспортным средством.</w:t>
            </w:r>
          </w:p>
        </w:tc>
        <w:tc>
          <w:tcPr>
            <w:tcW w:w="3483" w:type="dxa"/>
            <w:tcBorders>
              <w:top w:val="single" w:sz="4" w:space="0" w:color="auto"/>
              <w:left w:val="single" w:sz="4" w:space="0" w:color="auto"/>
              <w:bottom w:val="single" w:sz="4" w:space="0" w:color="auto"/>
              <w:right w:val="single" w:sz="4" w:space="0" w:color="auto"/>
            </w:tcBorders>
          </w:tcPr>
          <w:p w:rsidR="00896C86" w:rsidRDefault="00896C86" w:rsidP="00BE596C">
            <w:r>
              <w:lastRenderedPageBreak/>
              <w:t>Диплом РВ №       485882</w:t>
            </w:r>
          </w:p>
          <w:p w:rsidR="00896C86" w:rsidRDefault="00896C86" w:rsidP="00BE596C">
            <w:r>
              <w:t>Костромской педагогический институт им. Н.А.Некрасова.</w:t>
            </w:r>
          </w:p>
          <w:p w:rsidR="00896C86" w:rsidRDefault="00896C86" w:rsidP="00BE596C">
            <w:r>
              <w:lastRenderedPageBreak/>
              <w:t>Учитель физики и математики.</w:t>
            </w:r>
          </w:p>
        </w:tc>
        <w:tc>
          <w:tcPr>
            <w:tcW w:w="1479" w:type="dxa"/>
            <w:tcBorders>
              <w:top w:val="single" w:sz="4" w:space="0" w:color="auto"/>
              <w:left w:val="single" w:sz="4" w:space="0" w:color="auto"/>
              <w:bottom w:val="single" w:sz="4" w:space="0" w:color="auto"/>
              <w:right w:val="single" w:sz="4" w:space="0" w:color="auto"/>
            </w:tcBorders>
          </w:tcPr>
          <w:p w:rsidR="00896C86" w:rsidRDefault="005E77D3" w:rsidP="00EC5504">
            <w:pPr>
              <w:jc w:val="center"/>
            </w:pPr>
            <w:r>
              <w:lastRenderedPageBreak/>
              <w:t>Сертификат от 16.02.2018</w:t>
            </w:r>
          </w:p>
        </w:tc>
        <w:tc>
          <w:tcPr>
            <w:tcW w:w="1150" w:type="dxa"/>
            <w:gridSpan w:val="2"/>
            <w:tcBorders>
              <w:top w:val="single" w:sz="4" w:space="0" w:color="auto"/>
              <w:left w:val="single" w:sz="4" w:space="0" w:color="auto"/>
              <w:bottom w:val="single" w:sz="4" w:space="0" w:color="auto"/>
              <w:right w:val="single" w:sz="4" w:space="0" w:color="auto"/>
            </w:tcBorders>
          </w:tcPr>
          <w:p w:rsidR="00896C86" w:rsidRDefault="00896C86" w:rsidP="00F64249">
            <w:pPr>
              <w:jc w:val="center"/>
            </w:pPr>
            <w:r>
              <w:t>Состоит в штате</w:t>
            </w:r>
          </w:p>
        </w:tc>
      </w:tr>
      <w:tr w:rsidR="00896C86" w:rsidTr="00F87A8B">
        <w:trPr>
          <w:trHeight w:val="180"/>
          <w:jc w:val="center"/>
        </w:trPr>
        <w:tc>
          <w:tcPr>
            <w:tcW w:w="1781" w:type="dxa"/>
            <w:tcBorders>
              <w:top w:val="single" w:sz="4" w:space="0" w:color="auto"/>
              <w:left w:val="single" w:sz="4" w:space="0" w:color="auto"/>
              <w:bottom w:val="single" w:sz="4" w:space="0" w:color="auto"/>
              <w:right w:val="single" w:sz="4" w:space="0" w:color="auto"/>
            </w:tcBorders>
          </w:tcPr>
          <w:p w:rsidR="00896C86" w:rsidRDefault="00896C86" w:rsidP="00F64249">
            <w:pPr>
              <w:jc w:val="center"/>
            </w:pPr>
            <w:r>
              <w:lastRenderedPageBreak/>
              <w:t>Чистяков Алексей Владимирович</w:t>
            </w:r>
          </w:p>
        </w:tc>
        <w:tc>
          <w:tcPr>
            <w:tcW w:w="1904" w:type="dxa"/>
            <w:gridSpan w:val="2"/>
            <w:tcBorders>
              <w:top w:val="single" w:sz="4" w:space="0" w:color="auto"/>
              <w:left w:val="single" w:sz="4" w:space="0" w:color="auto"/>
              <w:bottom w:val="single" w:sz="4" w:space="0" w:color="auto"/>
              <w:right w:val="single" w:sz="4" w:space="0" w:color="auto"/>
            </w:tcBorders>
          </w:tcPr>
          <w:p w:rsidR="00896C86" w:rsidRDefault="00896C86" w:rsidP="004C2F87">
            <w:r>
              <w:t>Основы безопасного управления транспортным средством.</w:t>
            </w:r>
          </w:p>
          <w:tbl>
            <w:tblPr>
              <w:tblW w:w="0" w:type="auto"/>
              <w:tblBorders>
                <w:top w:val="nil"/>
                <w:left w:val="nil"/>
                <w:bottom w:val="nil"/>
                <w:right w:val="nil"/>
              </w:tblBorders>
              <w:tblLayout w:type="fixed"/>
              <w:tblLook w:val="0000" w:firstRow="0" w:lastRow="0" w:firstColumn="0" w:lastColumn="0" w:noHBand="0" w:noVBand="0"/>
            </w:tblPr>
            <w:tblGrid>
              <w:gridCol w:w="2149"/>
              <w:gridCol w:w="2149"/>
              <w:gridCol w:w="2149"/>
              <w:gridCol w:w="2151"/>
            </w:tblGrid>
            <w:tr w:rsidR="00896C86" w:rsidTr="00F64249">
              <w:trPr>
                <w:trHeight w:val="253"/>
              </w:trPr>
              <w:tc>
                <w:tcPr>
                  <w:tcW w:w="2149" w:type="dxa"/>
                </w:tcPr>
                <w:p w:rsidR="00896C86" w:rsidRDefault="00896C86" w:rsidP="00F64249">
                  <w:pPr>
                    <w:pStyle w:val="Default"/>
                    <w:rPr>
                      <w:sz w:val="23"/>
                      <w:szCs w:val="23"/>
                    </w:rPr>
                  </w:pPr>
                  <w:r>
                    <w:rPr>
                      <w:sz w:val="23"/>
                      <w:szCs w:val="23"/>
                    </w:rPr>
                    <w:t xml:space="preserve">Организация и выполнение грузовых перевозок автомобильным транспортом </w:t>
                  </w:r>
                </w:p>
              </w:tc>
              <w:tc>
                <w:tcPr>
                  <w:tcW w:w="2149" w:type="dxa"/>
                </w:tcPr>
                <w:p w:rsidR="00896C86" w:rsidRDefault="00896C86" w:rsidP="00F64249">
                  <w:pPr>
                    <w:pStyle w:val="Default"/>
                    <w:rPr>
                      <w:sz w:val="23"/>
                      <w:szCs w:val="23"/>
                    </w:rPr>
                  </w:pPr>
                  <w:r>
                    <w:rPr>
                      <w:sz w:val="23"/>
                      <w:szCs w:val="23"/>
                    </w:rPr>
                    <w:t xml:space="preserve">8 </w:t>
                  </w:r>
                </w:p>
              </w:tc>
              <w:tc>
                <w:tcPr>
                  <w:tcW w:w="2149" w:type="dxa"/>
                </w:tcPr>
                <w:p w:rsidR="00896C86" w:rsidRDefault="00896C86" w:rsidP="00F64249">
                  <w:pPr>
                    <w:pStyle w:val="Default"/>
                    <w:rPr>
                      <w:sz w:val="23"/>
                      <w:szCs w:val="23"/>
                    </w:rPr>
                  </w:pPr>
                  <w:r>
                    <w:rPr>
                      <w:sz w:val="23"/>
                      <w:szCs w:val="23"/>
                    </w:rPr>
                    <w:t xml:space="preserve">8 </w:t>
                  </w:r>
                </w:p>
              </w:tc>
              <w:tc>
                <w:tcPr>
                  <w:tcW w:w="2149" w:type="dxa"/>
                </w:tcPr>
                <w:p w:rsidR="00896C86" w:rsidRDefault="00896C86" w:rsidP="00F64249">
                  <w:pPr>
                    <w:pStyle w:val="Default"/>
                    <w:rPr>
                      <w:sz w:val="23"/>
                      <w:szCs w:val="23"/>
                    </w:rPr>
                  </w:pPr>
                  <w:r>
                    <w:rPr>
                      <w:sz w:val="23"/>
                      <w:szCs w:val="23"/>
                    </w:rPr>
                    <w:t xml:space="preserve">— </w:t>
                  </w:r>
                </w:p>
              </w:tc>
            </w:tr>
            <w:tr w:rsidR="00896C86" w:rsidTr="00F64249">
              <w:trPr>
                <w:trHeight w:val="253"/>
              </w:trPr>
              <w:tc>
                <w:tcPr>
                  <w:tcW w:w="8598" w:type="dxa"/>
                  <w:gridSpan w:val="4"/>
                </w:tcPr>
                <w:p w:rsidR="00896C86" w:rsidRDefault="00896C86" w:rsidP="00F64249">
                  <w:pPr>
                    <w:pStyle w:val="Default"/>
                    <w:rPr>
                      <w:sz w:val="23"/>
                      <w:szCs w:val="23"/>
                    </w:rPr>
                  </w:pPr>
                  <w:r>
                    <w:rPr>
                      <w:sz w:val="23"/>
                      <w:szCs w:val="23"/>
                    </w:rPr>
                    <w:t xml:space="preserve">Организация и выполнение пассажирских перевозок автомобильным транспортом </w:t>
                  </w:r>
                </w:p>
              </w:tc>
            </w:tr>
          </w:tbl>
          <w:p w:rsidR="00896C86" w:rsidRDefault="00896C86" w:rsidP="004C2F87">
            <w:r>
              <w:t>дорожно-транспортном происшествии</w:t>
            </w:r>
          </w:p>
          <w:p w:rsidR="00896C86" w:rsidRDefault="00896C86" w:rsidP="004C2F87"/>
        </w:tc>
        <w:tc>
          <w:tcPr>
            <w:tcW w:w="3483" w:type="dxa"/>
            <w:tcBorders>
              <w:top w:val="single" w:sz="4" w:space="0" w:color="auto"/>
              <w:left w:val="single" w:sz="4" w:space="0" w:color="auto"/>
              <w:bottom w:val="single" w:sz="4" w:space="0" w:color="auto"/>
              <w:right w:val="single" w:sz="4" w:space="0" w:color="auto"/>
            </w:tcBorders>
          </w:tcPr>
          <w:p w:rsidR="00896C86" w:rsidRDefault="00896C86" w:rsidP="00BE596C">
            <w:r>
              <w:t>Диплом ШВ № 176305</w:t>
            </w:r>
          </w:p>
          <w:p w:rsidR="00896C86" w:rsidRDefault="00896C86" w:rsidP="00BE596C">
            <w:r>
              <w:t>Костромской сельскохозяйственный институт.</w:t>
            </w:r>
          </w:p>
          <w:p w:rsidR="00896C86" w:rsidRDefault="00896C86" w:rsidP="00BE596C">
            <w:r>
              <w:t>Ученый агроном.</w:t>
            </w:r>
          </w:p>
        </w:tc>
        <w:tc>
          <w:tcPr>
            <w:tcW w:w="1479" w:type="dxa"/>
            <w:tcBorders>
              <w:top w:val="single" w:sz="4" w:space="0" w:color="auto"/>
              <w:left w:val="single" w:sz="4" w:space="0" w:color="auto"/>
              <w:bottom w:val="single" w:sz="4" w:space="0" w:color="auto"/>
              <w:right w:val="single" w:sz="4" w:space="0" w:color="auto"/>
            </w:tcBorders>
          </w:tcPr>
          <w:p w:rsidR="00896C86" w:rsidRDefault="004D5688" w:rsidP="005E77D3">
            <w:pPr>
              <w:jc w:val="center"/>
            </w:pPr>
            <w:r>
              <w:t>Сертификат от 16.02.2018</w:t>
            </w:r>
          </w:p>
        </w:tc>
        <w:tc>
          <w:tcPr>
            <w:tcW w:w="1150" w:type="dxa"/>
            <w:gridSpan w:val="2"/>
            <w:tcBorders>
              <w:top w:val="single" w:sz="4" w:space="0" w:color="auto"/>
              <w:left w:val="single" w:sz="4" w:space="0" w:color="auto"/>
              <w:bottom w:val="single" w:sz="4" w:space="0" w:color="auto"/>
              <w:right w:val="single" w:sz="4" w:space="0" w:color="auto"/>
            </w:tcBorders>
          </w:tcPr>
          <w:p w:rsidR="00896C86" w:rsidRDefault="00896C86" w:rsidP="00F64249">
            <w:pPr>
              <w:jc w:val="center"/>
            </w:pPr>
            <w:r>
              <w:t>Состоит в штате</w:t>
            </w:r>
          </w:p>
        </w:tc>
      </w:tr>
      <w:tr w:rsidR="00896C86" w:rsidTr="00F87A8B">
        <w:trPr>
          <w:trHeight w:val="180"/>
          <w:jc w:val="center"/>
        </w:trPr>
        <w:tc>
          <w:tcPr>
            <w:tcW w:w="1781" w:type="dxa"/>
            <w:tcBorders>
              <w:top w:val="single" w:sz="4" w:space="0" w:color="auto"/>
              <w:left w:val="single" w:sz="4" w:space="0" w:color="auto"/>
              <w:bottom w:val="single" w:sz="4" w:space="0" w:color="auto"/>
              <w:right w:val="single" w:sz="4" w:space="0" w:color="auto"/>
            </w:tcBorders>
          </w:tcPr>
          <w:p w:rsidR="00896C86" w:rsidRDefault="00896C86" w:rsidP="00F64249">
            <w:pPr>
              <w:jc w:val="center"/>
            </w:pPr>
            <w:r>
              <w:t>Ксенофонтова Елена Александровна</w:t>
            </w:r>
          </w:p>
        </w:tc>
        <w:tc>
          <w:tcPr>
            <w:tcW w:w="1904" w:type="dxa"/>
            <w:gridSpan w:val="2"/>
            <w:tcBorders>
              <w:top w:val="single" w:sz="4" w:space="0" w:color="auto"/>
              <w:left w:val="single" w:sz="4" w:space="0" w:color="auto"/>
              <w:bottom w:val="single" w:sz="4" w:space="0" w:color="auto"/>
              <w:right w:val="single" w:sz="4" w:space="0" w:color="auto"/>
            </w:tcBorders>
          </w:tcPr>
          <w:p w:rsidR="00896C86" w:rsidRDefault="00896C86" w:rsidP="00F64249">
            <w:r>
              <w:t>Психофизические основы деятельности водителя.</w:t>
            </w:r>
          </w:p>
          <w:p w:rsidR="00896C86" w:rsidRDefault="00896C86" w:rsidP="00F64249">
            <w:r>
              <w:t xml:space="preserve">Первая помощь при </w:t>
            </w:r>
            <w:r w:rsidR="004D5688">
              <w:t xml:space="preserve"> дорожно-транспортном происшествии</w:t>
            </w:r>
          </w:p>
          <w:p w:rsidR="00896C86" w:rsidRDefault="00896C86" w:rsidP="00F64249"/>
        </w:tc>
        <w:tc>
          <w:tcPr>
            <w:tcW w:w="3483" w:type="dxa"/>
            <w:tcBorders>
              <w:top w:val="single" w:sz="4" w:space="0" w:color="auto"/>
              <w:left w:val="single" w:sz="4" w:space="0" w:color="auto"/>
              <w:bottom w:val="single" w:sz="4" w:space="0" w:color="auto"/>
              <w:right w:val="single" w:sz="4" w:space="0" w:color="auto"/>
            </w:tcBorders>
          </w:tcPr>
          <w:p w:rsidR="00896C86" w:rsidRDefault="00896C86" w:rsidP="00BE596C">
            <w:r>
              <w:t>Диплом ФВ № 349168</w:t>
            </w:r>
          </w:p>
          <w:p w:rsidR="00896C86" w:rsidRDefault="00896C86" w:rsidP="00BE596C">
            <w:r>
              <w:t>Костромской педагогический институт им. Н.А.Некрасова.</w:t>
            </w:r>
          </w:p>
          <w:p w:rsidR="00896C86" w:rsidRDefault="00896C86" w:rsidP="00BE596C">
            <w:r>
              <w:t>Учитель истории и педагогики.</w:t>
            </w:r>
          </w:p>
        </w:tc>
        <w:tc>
          <w:tcPr>
            <w:tcW w:w="1479" w:type="dxa"/>
            <w:tcBorders>
              <w:top w:val="single" w:sz="4" w:space="0" w:color="auto"/>
              <w:left w:val="single" w:sz="4" w:space="0" w:color="auto"/>
              <w:bottom w:val="single" w:sz="4" w:space="0" w:color="auto"/>
              <w:right w:val="single" w:sz="4" w:space="0" w:color="auto"/>
            </w:tcBorders>
          </w:tcPr>
          <w:p w:rsidR="00896C86" w:rsidRDefault="004D5688" w:rsidP="00F64249">
            <w:pPr>
              <w:jc w:val="center"/>
            </w:pPr>
            <w:r>
              <w:t>Удостоверение о повышении квалификации № 440600029401</w:t>
            </w:r>
          </w:p>
          <w:p w:rsidR="004D5688" w:rsidRDefault="004D5688" w:rsidP="00F64249">
            <w:pPr>
              <w:jc w:val="center"/>
            </w:pPr>
            <w:r>
              <w:t>От 15.09.2018</w:t>
            </w:r>
          </w:p>
        </w:tc>
        <w:tc>
          <w:tcPr>
            <w:tcW w:w="1150" w:type="dxa"/>
            <w:gridSpan w:val="2"/>
            <w:tcBorders>
              <w:top w:val="single" w:sz="4" w:space="0" w:color="auto"/>
              <w:left w:val="single" w:sz="4" w:space="0" w:color="auto"/>
              <w:bottom w:val="single" w:sz="4" w:space="0" w:color="auto"/>
              <w:right w:val="single" w:sz="4" w:space="0" w:color="auto"/>
            </w:tcBorders>
          </w:tcPr>
          <w:p w:rsidR="00896C86" w:rsidRDefault="00896C86" w:rsidP="00F64249">
            <w:pPr>
              <w:jc w:val="center"/>
            </w:pPr>
            <w:r>
              <w:t>Состоит в штате</w:t>
            </w:r>
          </w:p>
        </w:tc>
      </w:tr>
    </w:tbl>
    <w:p w:rsidR="00562C50" w:rsidRPr="001C2CC8" w:rsidRDefault="00562C50" w:rsidP="00CD6E7D">
      <w:pPr>
        <w:numPr>
          <w:ilvl w:val="0"/>
          <w:numId w:val="2"/>
        </w:numPr>
        <w:spacing w:before="120" w:after="120"/>
        <w:rPr>
          <w:b/>
        </w:rPr>
      </w:pPr>
      <w:r w:rsidRPr="001C2CC8">
        <w:rPr>
          <w:b/>
        </w:rPr>
        <w:t>Сведения о закрытой площадке или автодроме</w:t>
      </w:r>
      <w:r>
        <w:rPr>
          <w:rStyle w:val="aa"/>
          <w:b/>
        </w:rPr>
        <w:footnoteReference w:id="8"/>
      </w:r>
    </w:p>
    <w:p w:rsidR="003227C9" w:rsidRPr="003227C9" w:rsidRDefault="00562C50" w:rsidP="003227C9">
      <w:pPr>
        <w:autoSpaceDE w:val="0"/>
        <w:autoSpaceDN w:val="0"/>
        <w:adjustRightInd w:val="0"/>
        <w:rPr>
          <w:b/>
          <w:bCs/>
          <w:u w:val="single"/>
        </w:rPr>
      </w:pPr>
      <w:r w:rsidRPr="00002CAF">
        <w:t xml:space="preserve">Сведения о </w:t>
      </w:r>
      <w:proofErr w:type="gramStart"/>
      <w:r w:rsidRPr="00002CAF">
        <w:t>наличии  в</w:t>
      </w:r>
      <w:proofErr w:type="gramEnd"/>
      <w:r w:rsidRPr="00002CAF">
        <w:t xml:space="preserve"> собственности или на ином закон</w:t>
      </w:r>
      <w:r w:rsidR="00DA4397">
        <w:t xml:space="preserve">ном основании </w:t>
      </w:r>
      <w:r w:rsidR="00DA4397" w:rsidRPr="003227C9">
        <w:rPr>
          <w:b/>
        </w:rPr>
        <w:t>закрытых площадок</w:t>
      </w:r>
      <w:r w:rsidR="00DA4397">
        <w:t xml:space="preserve"> </w:t>
      </w:r>
      <w:r w:rsidRPr="00002CAF">
        <w:t xml:space="preserve">или </w:t>
      </w:r>
      <w:r w:rsidR="00A56D76">
        <w:t xml:space="preserve"> </w:t>
      </w:r>
      <w:r w:rsidRPr="003227C9">
        <w:t>автодромов</w:t>
      </w:r>
      <w:r w:rsidR="0056510B" w:rsidRPr="003227C9">
        <w:t xml:space="preserve"> </w:t>
      </w:r>
      <w:r w:rsidR="003227C9" w:rsidRPr="003227C9">
        <w:t xml:space="preserve"> </w:t>
      </w:r>
      <w:r w:rsidR="003227C9" w:rsidRPr="000976CA">
        <w:t xml:space="preserve"> </w:t>
      </w:r>
      <w:r w:rsidR="003227C9" w:rsidRPr="00434F82">
        <w:rPr>
          <w:b/>
          <w:bCs/>
          <w:u w:val="single"/>
        </w:rPr>
        <w:t xml:space="preserve">Договор о сетевой форме реализации образовательной программы профессиональной подготовки водителей  транспортных средств категории «В» с </w:t>
      </w:r>
      <w:r w:rsidR="003227C9">
        <w:rPr>
          <w:b/>
          <w:bCs/>
          <w:u w:val="single"/>
        </w:rPr>
        <w:t xml:space="preserve">ОГБПОУ «Галичский индустриальный колледж», </w:t>
      </w:r>
      <w:r w:rsidR="003227C9" w:rsidRPr="00434F82">
        <w:rPr>
          <w:bCs/>
        </w:rPr>
        <w:t xml:space="preserve">срок действия </w:t>
      </w:r>
      <w:r w:rsidR="003227C9">
        <w:rPr>
          <w:b/>
          <w:bCs/>
          <w:u w:val="single"/>
        </w:rPr>
        <w:t>- бессрочно</w:t>
      </w:r>
    </w:p>
    <w:p w:rsidR="003227C9" w:rsidRPr="001619C0" w:rsidRDefault="003227C9" w:rsidP="003227C9">
      <w:pPr>
        <w:rPr>
          <w:sz w:val="18"/>
          <w:szCs w:val="18"/>
        </w:rPr>
      </w:pPr>
      <w:r>
        <w:rPr>
          <w:rFonts w:ascii="TimesNewRomanPS-BoldMT" w:hAnsi="TimesNewRomanPS-BoldMT" w:cs="TimesNewRomanPS-BoldMT"/>
          <w:b/>
          <w:bCs/>
          <w:sz w:val="26"/>
          <w:szCs w:val="26"/>
        </w:rPr>
        <w:t xml:space="preserve">                                </w:t>
      </w:r>
      <w:r w:rsidRPr="001619C0">
        <w:rPr>
          <w:sz w:val="18"/>
          <w:szCs w:val="18"/>
        </w:rPr>
        <w:t>(реквизиты правоустанавливающих документов</w:t>
      </w:r>
      <w:r>
        <w:rPr>
          <w:sz w:val="18"/>
          <w:szCs w:val="18"/>
        </w:rPr>
        <w:t>, срок действия</w:t>
      </w:r>
      <w:r w:rsidRPr="001619C0">
        <w:rPr>
          <w:sz w:val="18"/>
          <w:szCs w:val="18"/>
        </w:rPr>
        <w:t>)</w:t>
      </w:r>
    </w:p>
    <w:p w:rsidR="003227C9" w:rsidRDefault="003227C9" w:rsidP="003227C9">
      <w:pPr>
        <w:pStyle w:val="1"/>
        <w:autoSpaceDE w:val="0"/>
        <w:autoSpaceDN w:val="0"/>
        <w:adjustRightInd w:val="0"/>
        <w:spacing w:after="0"/>
        <w:ind w:left="0"/>
        <w:jc w:val="both"/>
        <w:rPr>
          <w:rFonts w:ascii="Times New Roman" w:hAnsi="Times New Roman"/>
          <w:iCs/>
          <w:u w:val="single"/>
        </w:rPr>
      </w:pPr>
      <w:r w:rsidRPr="0016395D">
        <w:rPr>
          <w:rFonts w:ascii="Times New Roman" w:hAnsi="Times New Roman"/>
        </w:rPr>
        <w:t xml:space="preserve">Размеры закрытой </w:t>
      </w:r>
      <w:r w:rsidRPr="002347D6">
        <w:rPr>
          <w:rFonts w:ascii="Times New Roman" w:hAnsi="Times New Roman"/>
          <w:b/>
        </w:rPr>
        <w:t>площадки</w:t>
      </w:r>
      <w:r w:rsidRPr="0016395D">
        <w:rPr>
          <w:rFonts w:ascii="Times New Roman" w:hAnsi="Times New Roman"/>
        </w:rPr>
        <w:t xml:space="preserve"> или </w:t>
      </w:r>
      <w:r w:rsidRPr="002347D6">
        <w:rPr>
          <w:rFonts w:ascii="Times New Roman" w:hAnsi="Times New Roman"/>
        </w:rPr>
        <w:t>автодрома</w:t>
      </w:r>
      <w:r w:rsidRPr="00841A81">
        <w:rPr>
          <w:rStyle w:val="aa"/>
          <w:rFonts w:ascii="Times New Roman" w:hAnsi="Times New Roman"/>
          <w:b/>
          <w:u w:val="single"/>
        </w:rPr>
        <w:footnoteReference w:id="9"/>
      </w:r>
      <w:r w:rsidRPr="00841A81">
        <w:rPr>
          <w:rFonts w:ascii="Times New Roman" w:hAnsi="Times New Roman"/>
          <w:b/>
          <w:u w:val="single"/>
        </w:rPr>
        <w:t xml:space="preserve"> </w:t>
      </w:r>
      <w:r>
        <w:rPr>
          <w:rFonts w:ascii="Times New Roman" w:hAnsi="Times New Roman"/>
          <w:b/>
          <w:iCs/>
          <w:u w:val="single"/>
        </w:rPr>
        <w:t>5909,4</w:t>
      </w:r>
      <w:r w:rsidRPr="00841A81">
        <w:rPr>
          <w:rFonts w:ascii="Times New Roman" w:hAnsi="Times New Roman"/>
          <w:b/>
          <w:iCs/>
          <w:u w:val="single"/>
        </w:rPr>
        <w:t xml:space="preserve"> кв.м</w:t>
      </w:r>
      <w:r>
        <w:rPr>
          <w:rFonts w:ascii="Times New Roman" w:hAnsi="Times New Roman"/>
          <w:iCs/>
          <w:u w:val="single"/>
        </w:rPr>
        <w:t xml:space="preserve">, </w:t>
      </w:r>
    </w:p>
    <w:p w:rsidR="003227C9" w:rsidRPr="0016395D" w:rsidRDefault="003227C9" w:rsidP="003227C9">
      <w:pPr>
        <w:pStyle w:val="1"/>
        <w:autoSpaceDE w:val="0"/>
        <w:autoSpaceDN w:val="0"/>
        <w:adjustRightInd w:val="0"/>
        <w:spacing w:after="0"/>
        <w:ind w:left="0"/>
        <w:jc w:val="both"/>
        <w:rPr>
          <w:rFonts w:ascii="Times New Roman" w:hAnsi="Times New Roman"/>
          <w:iCs/>
          <w:u w:val="single"/>
        </w:rPr>
      </w:pPr>
      <w:r>
        <w:rPr>
          <w:rFonts w:ascii="Times New Roman" w:hAnsi="Times New Roman"/>
          <w:iCs/>
          <w:u w:val="single"/>
        </w:rPr>
        <w:t>расположенный</w:t>
      </w:r>
      <w:r w:rsidRPr="0016395D">
        <w:rPr>
          <w:rFonts w:ascii="Times New Roman" w:hAnsi="Times New Roman"/>
          <w:iCs/>
          <w:u w:val="single"/>
        </w:rPr>
        <w:t xml:space="preserve"> по адресу: </w:t>
      </w:r>
      <w:r w:rsidRPr="0056510B">
        <w:rPr>
          <w:rFonts w:ascii="Times New Roman" w:hAnsi="Times New Roman"/>
          <w:b/>
          <w:iCs/>
          <w:u w:val="single"/>
        </w:rPr>
        <w:t xml:space="preserve">Костромская область, </w:t>
      </w:r>
      <w:r>
        <w:rPr>
          <w:rFonts w:ascii="Times New Roman" w:hAnsi="Times New Roman"/>
          <w:b/>
          <w:iCs/>
          <w:u w:val="single"/>
        </w:rPr>
        <w:t xml:space="preserve">г. </w:t>
      </w:r>
      <w:r w:rsidRPr="0056510B">
        <w:rPr>
          <w:rFonts w:ascii="Times New Roman" w:hAnsi="Times New Roman"/>
          <w:b/>
          <w:iCs/>
          <w:u w:val="single"/>
        </w:rPr>
        <w:t>Галич</w:t>
      </w:r>
      <w:r>
        <w:rPr>
          <w:rFonts w:ascii="Times New Roman" w:hAnsi="Times New Roman"/>
          <w:iCs/>
          <w:u w:val="single"/>
        </w:rPr>
        <w:t xml:space="preserve">, </w:t>
      </w:r>
      <w:r w:rsidRPr="002347D6">
        <w:rPr>
          <w:rFonts w:ascii="Times New Roman" w:hAnsi="Times New Roman"/>
          <w:b/>
          <w:iCs/>
          <w:u w:val="single"/>
        </w:rPr>
        <w:t>ул. Гладышева, д. 71</w:t>
      </w:r>
    </w:p>
    <w:p w:rsidR="003227C9" w:rsidRDefault="003227C9" w:rsidP="003227C9">
      <w:pPr>
        <w:rPr>
          <w:sz w:val="18"/>
          <w:szCs w:val="18"/>
        </w:rPr>
      </w:pPr>
      <w:r>
        <w:t xml:space="preserve">                  </w:t>
      </w:r>
      <w:r w:rsidRPr="00ED3627">
        <w:rPr>
          <w:sz w:val="18"/>
          <w:szCs w:val="18"/>
        </w:rPr>
        <w:t>(в</w:t>
      </w:r>
      <w:r>
        <w:rPr>
          <w:sz w:val="18"/>
          <w:szCs w:val="18"/>
        </w:rPr>
        <w:t xml:space="preserve"> соответствии с </w:t>
      </w:r>
      <w:r w:rsidRPr="00ED3627">
        <w:rPr>
          <w:sz w:val="18"/>
          <w:szCs w:val="18"/>
        </w:rPr>
        <w:t xml:space="preserve"> правоустанавливающи</w:t>
      </w:r>
      <w:r>
        <w:rPr>
          <w:sz w:val="18"/>
          <w:szCs w:val="18"/>
        </w:rPr>
        <w:t>ми</w:t>
      </w:r>
      <w:r w:rsidRPr="00ED3627">
        <w:rPr>
          <w:sz w:val="18"/>
          <w:szCs w:val="18"/>
        </w:rPr>
        <w:t xml:space="preserve"> документа</w:t>
      </w:r>
      <w:r>
        <w:rPr>
          <w:sz w:val="18"/>
          <w:szCs w:val="18"/>
        </w:rPr>
        <w:t>ми и итогами</w:t>
      </w:r>
      <w:r w:rsidRPr="00ED3627">
        <w:rPr>
          <w:sz w:val="18"/>
          <w:szCs w:val="18"/>
        </w:rPr>
        <w:t xml:space="preserve"> фактическо</w:t>
      </w:r>
      <w:r>
        <w:rPr>
          <w:sz w:val="18"/>
          <w:szCs w:val="18"/>
        </w:rPr>
        <w:t>го</w:t>
      </w:r>
      <w:r w:rsidRPr="00ED3627">
        <w:rPr>
          <w:sz w:val="18"/>
          <w:szCs w:val="18"/>
        </w:rPr>
        <w:t xml:space="preserve"> обследования)</w:t>
      </w:r>
    </w:p>
    <w:p w:rsidR="003227C9" w:rsidRDefault="003227C9" w:rsidP="003227C9"/>
    <w:p w:rsidR="00562C50" w:rsidRPr="001619C0" w:rsidRDefault="00DA4397" w:rsidP="003227C9">
      <w:pPr>
        <w:autoSpaceDE w:val="0"/>
        <w:autoSpaceDN w:val="0"/>
        <w:adjustRightInd w:val="0"/>
        <w:rPr>
          <w:sz w:val="18"/>
          <w:szCs w:val="18"/>
        </w:rPr>
      </w:pPr>
      <w:r>
        <w:t xml:space="preserve"> </w:t>
      </w:r>
    </w:p>
    <w:p w:rsidR="00562C50" w:rsidRPr="00ED3627" w:rsidRDefault="0016395D" w:rsidP="0016395D">
      <w:pPr>
        <w:rPr>
          <w:sz w:val="18"/>
          <w:szCs w:val="18"/>
        </w:rPr>
      </w:pPr>
      <w:r>
        <w:rPr>
          <w:sz w:val="22"/>
          <w:szCs w:val="22"/>
        </w:rPr>
        <w:t xml:space="preserve">                  </w:t>
      </w:r>
      <w:r w:rsidR="00562C50" w:rsidRPr="00ED3627">
        <w:rPr>
          <w:sz w:val="18"/>
          <w:szCs w:val="18"/>
        </w:rPr>
        <w:t>(в</w:t>
      </w:r>
      <w:r w:rsidR="00562C50">
        <w:rPr>
          <w:sz w:val="18"/>
          <w:szCs w:val="18"/>
        </w:rPr>
        <w:t xml:space="preserve"> соответствии с </w:t>
      </w:r>
      <w:r w:rsidR="00562C50" w:rsidRPr="00ED3627">
        <w:rPr>
          <w:sz w:val="18"/>
          <w:szCs w:val="18"/>
        </w:rPr>
        <w:t xml:space="preserve"> правоустанавливающи</w:t>
      </w:r>
      <w:r w:rsidR="00562C50">
        <w:rPr>
          <w:sz w:val="18"/>
          <w:szCs w:val="18"/>
        </w:rPr>
        <w:t>ми</w:t>
      </w:r>
      <w:r w:rsidR="00562C50" w:rsidRPr="00ED3627">
        <w:rPr>
          <w:sz w:val="18"/>
          <w:szCs w:val="18"/>
        </w:rPr>
        <w:t xml:space="preserve"> документа</w:t>
      </w:r>
      <w:r w:rsidR="00562C50">
        <w:rPr>
          <w:sz w:val="18"/>
          <w:szCs w:val="18"/>
        </w:rPr>
        <w:t>ми и итогами</w:t>
      </w:r>
      <w:r w:rsidR="00562C50" w:rsidRPr="00ED3627">
        <w:rPr>
          <w:sz w:val="18"/>
          <w:szCs w:val="18"/>
        </w:rPr>
        <w:t xml:space="preserve"> фактическо</w:t>
      </w:r>
      <w:r w:rsidR="00562C50">
        <w:rPr>
          <w:sz w:val="18"/>
          <w:szCs w:val="18"/>
        </w:rPr>
        <w:t>го</w:t>
      </w:r>
      <w:r w:rsidR="00562C50" w:rsidRPr="00ED3627">
        <w:rPr>
          <w:sz w:val="18"/>
          <w:szCs w:val="18"/>
        </w:rPr>
        <w:t xml:space="preserve"> обследования)</w:t>
      </w:r>
    </w:p>
    <w:p w:rsidR="00562C50" w:rsidRPr="00D02DF5" w:rsidRDefault="00562C50" w:rsidP="00562C50">
      <w:pPr>
        <w:jc w:val="both"/>
        <w:rPr>
          <w:b/>
          <w:u w:val="single"/>
        </w:rPr>
      </w:pPr>
      <w:r>
        <w:t xml:space="preserve">Наличие ровного и однородного </w:t>
      </w:r>
      <w:proofErr w:type="spellStart"/>
      <w:r>
        <w:t>асфальто</w:t>
      </w:r>
      <w:proofErr w:type="spellEnd"/>
      <w:r>
        <w:t xml:space="preserve">- или цементобетонное покрытия, обеспечивающее круглогодичное </w:t>
      </w:r>
      <w:proofErr w:type="gramStart"/>
      <w:r>
        <w:t>функционирование</w:t>
      </w:r>
      <w:r w:rsidRPr="000750B2">
        <w:t xml:space="preserve"> </w:t>
      </w:r>
      <w:r>
        <w:t xml:space="preserve"> на</w:t>
      </w:r>
      <w:proofErr w:type="gramEnd"/>
      <w:r>
        <w:t xml:space="preserve"> у</w:t>
      </w:r>
      <w:r w:rsidRPr="000750B2">
        <w:t>частк</w:t>
      </w:r>
      <w:r>
        <w:t>ах</w:t>
      </w:r>
      <w:r w:rsidRPr="000750B2">
        <w:t xml:space="preserve">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r w:rsidR="00D02DF5">
        <w:t xml:space="preserve"> </w:t>
      </w:r>
      <w:r w:rsidR="00D02DF5" w:rsidRPr="00D02DF5">
        <w:rPr>
          <w:b/>
          <w:u w:val="single"/>
        </w:rPr>
        <w:t>ровное и однородное асфальтобетонное  покрытие.</w:t>
      </w:r>
    </w:p>
    <w:p w:rsidR="0016395D" w:rsidRDefault="0016395D" w:rsidP="00562C50">
      <w:pPr>
        <w:jc w:val="both"/>
      </w:pPr>
    </w:p>
    <w:p w:rsidR="00562C50" w:rsidRDefault="00562C50" w:rsidP="00562C50">
      <w:pPr>
        <w:jc w:val="both"/>
      </w:pPr>
      <w: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w:t>
      </w:r>
      <w:r w:rsidR="00D02DF5">
        <w:t xml:space="preserve">ых в процессе обучения  </w:t>
      </w:r>
      <w:r w:rsidR="00D02DF5" w:rsidRPr="00D02DF5">
        <w:rPr>
          <w:b/>
          <w:u w:val="single"/>
        </w:rPr>
        <w:t xml:space="preserve"> установлено</w:t>
      </w:r>
    </w:p>
    <w:p w:rsidR="00562C50" w:rsidRDefault="00562C50" w:rsidP="00562C50">
      <w:pPr>
        <w:jc w:val="both"/>
      </w:pPr>
      <w:r>
        <w:t>Наличие наклонного участка (эстакады) с продольным уклоном в пределах 8–16%</w:t>
      </w:r>
      <w:r>
        <w:rPr>
          <w:rStyle w:val="aa"/>
        </w:rPr>
        <w:footnoteReference w:id="10"/>
      </w:r>
      <w:r w:rsidR="00D02DF5" w:rsidRPr="00D02DF5">
        <w:rPr>
          <w:b/>
          <w:u w:val="single"/>
        </w:rPr>
        <w:t>имеется</w:t>
      </w:r>
    </w:p>
    <w:p w:rsidR="00562C50" w:rsidRPr="00D02DF5" w:rsidRDefault="00562C50" w:rsidP="00562C50">
      <w:pPr>
        <w:jc w:val="both"/>
        <w:rPr>
          <w:b/>
          <w:u w:val="single"/>
        </w:rPr>
      </w:pPr>
      <w: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w:t>
      </w:r>
      <w:proofErr w:type="gramStart"/>
      <w:r>
        <w:t>обуч</w:t>
      </w:r>
      <w:r w:rsidR="00D02DF5">
        <w:t xml:space="preserve">ения  </w:t>
      </w:r>
      <w:r w:rsidR="00D02DF5" w:rsidRPr="00D02DF5">
        <w:rPr>
          <w:b/>
          <w:u w:val="single"/>
        </w:rPr>
        <w:t>соответствует</w:t>
      </w:r>
      <w:proofErr w:type="gramEnd"/>
      <w:r w:rsidRPr="00D02DF5">
        <w:rPr>
          <w:b/>
          <w:u w:val="single"/>
        </w:rPr>
        <w:t xml:space="preserve"> </w:t>
      </w:r>
    </w:p>
    <w:p w:rsidR="00562C50" w:rsidRPr="00D02DF5" w:rsidRDefault="00562C50" w:rsidP="00562C50">
      <w:pPr>
        <w:jc w:val="both"/>
        <w:rPr>
          <w:b/>
          <w:u w:val="single"/>
        </w:rPr>
      </w:pPr>
      <w:r>
        <w:t>Коэффициент сцепления колес транспортного средства с покрытием не ниже 0,4</w:t>
      </w:r>
      <w:r>
        <w:rPr>
          <w:rStyle w:val="aa"/>
        </w:rPr>
        <w:footnoteReference w:id="11"/>
      </w:r>
      <w:r w:rsidR="00D02DF5">
        <w:t xml:space="preserve"> </w:t>
      </w:r>
      <w:r w:rsidR="00D02DF5" w:rsidRPr="00D02DF5">
        <w:rPr>
          <w:b/>
          <w:u w:val="single"/>
        </w:rPr>
        <w:t>соответствует</w:t>
      </w:r>
    </w:p>
    <w:p w:rsidR="00562C50" w:rsidRPr="00D02DF5" w:rsidRDefault="00562C50" w:rsidP="00562C50">
      <w:pPr>
        <w:jc w:val="both"/>
        <w:rPr>
          <w:b/>
          <w:u w:val="single"/>
        </w:rPr>
      </w:pPr>
      <w:r>
        <w:t>Наличие оборудования</w:t>
      </w:r>
      <w:r w:rsidRPr="00587194">
        <w:t>, позволяюще</w:t>
      </w:r>
      <w:r>
        <w:t>го</w:t>
      </w:r>
      <w:r w:rsidRPr="00587194">
        <w:t xml:space="preserve">  разметить границы для  выполнения соответствующих заданий</w:t>
      </w:r>
      <w:r>
        <w:rPr>
          <w:rStyle w:val="aa"/>
        </w:rPr>
        <w:footnoteReference w:id="12"/>
      </w:r>
      <w:r w:rsidR="00D02DF5">
        <w:t xml:space="preserve">   </w:t>
      </w:r>
      <w:r w:rsidR="00D02DF5" w:rsidRPr="00D02DF5">
        <w:rPr>
          <w:b/>
          <w:u w:val="single"/>
        </w:rPr>
        <w:t>имеются</w:t>
      </w:r>
    </w:p>
    <w:p w:rsidR="00D02DF5" w:rsidRPr="00D02DF5" w:rsidRDefault="00562C50" w:rsidP="00562C50">
      <w:pPr>
        <w:jc w:val="both"/>
        <w:rPr>
          <w:b/>
          <w:u w:val="single"/>
        </w:rPr>
      </w:pPr>
      <w:r>
        <w:t>Поперечный уклон,</w:t>
      </w:r>
      <w:r w:rsidR="00D02DF5">
        <w:t xml:space="preserve"> обеспечивающий водоотвод  </w:t>
      </w:r>
      <w:r w:rsidR="00D02DF5" w:rsidRPr="00D02DF5">
        <w:rPr>
          <w:b/>
          <w:u w:val="single"/>
        </w:rPr>
        <w:t>имеется</w:t>
      </w:r>
    </w:p>
    <w:p w:rsidR="00562C50" w:rsidRPr="00D02DF5" w:rsidRDefault="00562C50" w:rsidP="00562C50">
      <w:pPr>
        <w:jc w:val="both"/>
        <w:rPr>
          <w:b/>
          <w:u w:val="single"/>
        </w:rPr>
      </w:pPr>
      <w:r>
        <w:t>Продольный уклон (за исключением наклонного участка)</w:t>
      </w:r>
      <w:r w:rsidR="00D02DF5">
        <w:t xml:space="preserve"> не более 100‰  </w:t>
      </w:r>
      <w:r w:rsidR="00D02DF5" w:rsidRPr="00D02DF5">
        <w:rPr>
          <w:b/>
          <w:u w:val="single"/>
        </w:rPr>
        <w:t>имеется</w:t>
      </w:r>
    </w:p>
    <w:p w:rsidR="00D02DF5" w:rsidRPr="00D02DF5" w:rsidRDefault="00562C50" w:rsidP="00562C50">
      <w:pPr>
        <w:jc w:val="both"/>
        <w:rPr>
          <w:b/>
          <w:u w:val="single"/>
        </w:rPr>
      </w:pPr>
      <w:r>
        <w:t>Наличие освещенности</w:t>
      </w:r>
      <w:r>
        <w:rPr>
          <w:rStyle w:val="aa"/>
        </w:rPr>
        <w:footnoteReference w:id="13"/>
      </w:r>
      <w:r w:rsidR="00D02DF5">
        <w:t xml:space="preserve">  </w:t>
      </w:r>
      <w:r w:rsidR="00D02DF5" w:rsidRPr="00D02DF5">
        <w:rPr>
          <w:b/>
          <w:u w:val="single"/>
        </w:rPr>
        <w:t>соответствует</w:t>
      </w:r>
    </w:p>
    <w:p w:rsidR="00562C50" w:rsidRPr="00D02DF5" w:rsidRDefault="00562C50" w:rsidP="00562C50">
      <w:pPr>
        <w:jc w:val="both"/>
        <w:rPr>
          <w:b/>
          <w:u w:val="single"/>
        </w:rPr>
      </w:pPr>
      <w:r>
        <w:t xml:space="preserve"> Наличие перекрестка (регулируемого или нерегулируем</w:t>
      </w:r>
      <w:r w:rsidR="00D02DF5">
        <w:t xml:space="preserve">ого) </w:t>
      </w:r>
      <w:r w:rsidR="00D02DF5">
        <w:rPr>
          <w:b/>
          <w:u w:val="single"/>
        </w:rPr>
        <w:t>имеется</w:t>
      </w:r>
    </w:p>
    <w:p w:rsidR="00562C50" w:rsidRPr="00D02DF5" w:rsidRDefault="00562C50" w:rsidP="00562C50">
      <w:pPr>
        <w:jc w:val="both"/>
        <w:rPr>
          <w:b/>
          <w:u w:val="single"/>
        </w:rPr>
      </w:pPr>
      <w:r>
        <w:t>Наличие пешеходн</w:t>
      </w:r>
      <w:r w:rsidR="00D02DF5">
        <w:t xml:space="preserve">ого перехода  </w:t>
      </w:r>
      <w:r w:rsidR="00D02DF5" w:rsidRPr="00D02DF5">
        <w:rPr>
          <w:b/>
          <w:u w:val="single"/>
        </w:rPr>
        <w:t>имеется</w:t>
      </w:r>
      <w:r w:rsidR="00E31B8A">
        <w:rPr>
          <w:b/>
          <w:u w:val="single"/>
        </w:rPr>
        <w:t xml:space="preserve"> в наличии 5</w:t>
      </w:r>
    </w:p>
    <w:p w:rsidR="00562C50" w:rsidRPr="00E31B8A" w:rsidRDefault="00562C50" w:rsidP="00562C50">
      <w:pPr>
        <w:rPr>
          <w:b/>
          <w:u w:val="single"/>
        </w:rPr>
      </w:pPr>
      <w:r>
        <w:t xml:space="preserve">Наличие дорожных знаков </w:t>
      </w:r>
      <w:r w:rsidRPr="008770EF">
        <w:t>(для автодромов)</w:t>
      </w:r>
      <w:r w:rsidR="00E31B8A">
        <w:t xml:space="preserve">   </w:t>
      </w:r>
      <w:r w:rsidR="00E31B8A" w:rsidRPr="00E31B8A">
        <w:rPr>
          <w:b/>
          <w:u w:val="single"/>
        </w:rPr>
        <w:t>40 знаков</w:t>
      </w:r>
    </w:p>
    <w:p w:rsidR="00562C50" w:rsidRPr="00F107B8" w:rsidRDefault="00562C50" w:rsidP="00562C50">
      <w:pPr>
        <w:rPr>
          <w:b/>
        </w:rPr>
      </w:pPr>
      <w:r>
        <w:t xml:space="preserve">Наличие </w:t>
      </w:r>
      <w:r w:rsidRPr="002E189E">
        <w:t xml:space="preserve">средств организации дорожного движения </w:t>
      </w:r>
      <w:r>
        <w:t>(для автодромов)</w:t>
      </w:r>
      <w:r>
        <w:rPr>
          <w:rStyle w:val="aa"/>
        </w:rPr>
        <w:footnoteReference w:id="14"/>
      </w:r>
      <w:r w:rsidR="00E31B8A">
        <w:t xml:space="preserve"> </w:t>
      </w:r>
      <w:r w:rsidR="00F107B8" w:rsidRPr="00F107B8">
        <w:rPr>
          <w:b/>
          <w:u w:val="single"/>
        </w:rPr>
        <w:t>имеется</w:t>
      </w:r>
    </w:p>
    <w:p w:rsidR="00562C50" w:rsidRDefault="00562C50" w:rsidP="00562C50">
      <w:pPr>
        <w:jc w:val="both"/>
      </w:pPr>
      <w:r>
        <w:t>Наличие технических средств,</w:t>
      </w:r>
      <w:r w:rsidRPr="002E189E">
        <w:t xml:space="preserve"> позволяющи</w:t>
      </w:r>
      <w:r>
        <w:t>х</w:t>
      </w:r>
      <w:r w:rsidRPr="002E189E">
        <w:t xml:space="preserve"> осуществлять контроль, оценку и хранение результатов выполнения учебных (контрольных) заданий в автоматизированном режиме</w:t>
      </w:r>
      <w:r>
        <w:t xml:space="preserve"> (для автоматизированны</w:t>
      </w:r>
      <w:r w:rsidR="00F107B8">
        <w:t xml:space="preserve">х автодромов) </w:t>
      </w:r>
      <w:r w:rsidR="00F107B8" w:rsidRPr="00F107B8">
        <w:rPr>
          <w:b/>
          <w:u w:val="single"/>
        </w:rPr>
        <w:t xml:space="preserve"> отсутствуют</w:t>
      </w:r>
    </w:p>
    <w:p w:rsidR="00562C50" w:rsidRDefault="00562C50" w:rsidP="00562C50">
      <w:r>
        <w:t xml:space="preserve">Наличие утвержденных технических условий </w:t>
      </w:r>
      <w:r w:rsidRPr="002E189E">
        <w:t>(для автоматизированных автодромов)</w:t>
      </w:r>
      <w:r w:rsidR="00F107B8">
        <w:t xml:space="preserve"> </w:t>
      </w:r>
      <w:r w:rsidR="00F107B8" w:rsidRPr="00F107B8">
        <w:rPr>
          <w:b/>
          <w:u w:val="single"/>
        </w:rPr>
        <w:t>отсутствуют</w:t>
      </w:r>
    </w:p>
    <w:p w:rsidR="00562C50" w:rsidRPr="00625263" w:rsidRDefault="00562C50" w:rsidP="00692DFE">
      <w:pPr>
        <w:jc w:val="center"/>
      </w:pPr>
      <w:r w:rsidRPr="00625263">
        <w:t>Представленные сведения соответствуют</w:t>
      </w:r>
      <w:r w:rsidR="00F107B8">
        <w:t xml:space="preserve"> требованиям, предъявляемым к </w:t>
      </w:r>
      <w:r w:rsidR="00F107B8" w:rsidRPr="00F107B8">
        <w:rPr>
          <w:b/>
          <w:u w:val="single"/>
        </w:rPr>
        <w:t>автодрому</w:t>
      </w:r>
    </w:p>
    <w:p w:rsidR="00562C50" w:rsidRDefault="00562C50" w:rsidP="00562C50">
      <w:pPr>
        <w:jc w:val="center"/>
        <w:rPr>
          <w:sz w:val="16"/>
          <w:szCs w:val="16"/>
        </w:rPr>
      </w:pPr>
      <w:r w:rsidRPr="00FA7C8F">
        <w:rPr>
          <w:sz w:val="16"/>
          <w:szCs w:val="16"/>
        </w:rPr>
        <w:t>(закрытой площадке, автодрому, автоматизированному автодрому)</w:t>
      </w:r>
    </w:p>
    <w:p w:rsidR="00562C50" w:rsidRPr="00FA7C8F" w:rsidRDefault="00562C50" w:rsidP="00562C50">
      <w:pPr>
        <w:jc w:val="center"/>
        <w:rPr>
          <w:sz w:val="16"/>
          <w:szCs w:val="16"/>
        </w:rPr>
      </w:pPr>
    </w:p>
    <w:p w:rsidR="00562C50" w:rsidRDefault="00562C50" w:rsidP="00CD6E7D">
      <w:pPr>
        <w:numPr>
          <w:ilvl w:val="0"/>
          <w:numId w:val="2"/>
        </w:numPr>
        <w:rPr>
          <w:b/>
        </w:rPr>
      </w:pPr>
      <w:r w:rsidRPr="001C2CC8">
        <w:rPr>
          <w:b/>
        </w:rPr>
        <w:t>Сведения об оборудованных учебных кабинетах</w:t>
      </w:r>
      <w:r>
        <w:rPr>
          <w:b/>
        </w:rPr>
        <w:t>:</w:t>
      </w:r>
    </w:p>
    <w:p w:rsidR="00562C50" w:rsidRPr="003002FD" w:rsidRDefault="00562C50" w:rsidP="00562C50">
      <w:pPr>
        <w:spacing w:before="120"/>
        <w:jc w:val="both"/>
        <w:rPr>
          <w:b/>
          <w:u w:val="single"/>
        </w:rPr>
      </w:pPr>
      <w:r>
        <w:t>С</w:t>
      </w:r>
      <w:r w:rsidRPr="00002CAF">
        <w:t>ведения о наличии  в собственности или на ином законном основании оборудованных учебных кабинетов</w:t>
      </w:r>
      <w:r w:rsidR="003002FD">
        <w:t xml:space="preserve"> </w:t>
      </w:r>
      <w:r w:rsidR="003002FD" w:rsidRPr="003002FD">
        <w:rPr>
          <w:b/>
          <w:u w:val="single"/>
        </w:rPr>
        <w:t>свидетельство о государственной регистрации права 44АБ № 686482, оперативное управление</w:t>
      </w:r>
      <w:r w:rsidR="003002FD">
        <w:rPr>
          <w:b/>
          <w:u w:val="single"/>
        </w:rPr>
        <w:t>_________________________________________________________</w:t>
      </w:r>
    </w:p>
    <w:p w:rsidR="00562C50" w:rsidRDefault="00562C50" w:rsidP="00562C50">
      <w:pPr>
        <w:jc w:val="center"/>
        <w:rPr>
          <w:sz w:val="18"/>
          <w:szCs w:val="18"/>
        </w:rPr>
      </w:pPr>
      <w:r w:rsidRPr="001619C0">
        <w:rPr>
          <w:sz w:val="18"/>
          <w:szCs w:val="18"/>
        </w:rPr>
        <w:t>(реквизиты правоустанавливающих документов</w:t>
      </w:r>
      <w:r>
        <w:rPr>
          <w:sz w:val="18"/>
          <w:szCs w:val="18"/>
        </w:rPr>
        <w:t>, срок действия)</w:t>
      </w:r>
    </w:p>
    <w:p w:rsidR="00562C50" w:rsidRPr="00692DFE" w:rsidRDefault="00562C50" w:rsidP="00692DFE">
      <w:pPr>
        <w:spacing w:after="120"/>
        <w:rPr>
          <w:b/>
          <w:sz w:val="18"/>
          <w:szCs w:val="18"/>
          <w:u w:val="single"/>
        </w:rPr>
      </w:pPr>
      <w:r>
        <w:t>Количество оборуд</w:t>
      </w:r>
      <w:r w:rsidR="00692DFE">
        <w:t xml:space="preserve">ованных учебных кабинетов   </w:t>
      </w:r>
      <w:r w:rsidR="00692DFE" w:rsidRPr="00692DFE">
        <w:rPr>
          <w:b/>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4287"/>
        <w:gridCol w:w="1769"/>
        <w:gridCol w:w="2233"/>
      </w:tblGrid>
      <w:tr w:rsidR="00562C50" w:rsidTr="00F64249">
        <w:tc>
          <w:tcPr>
            <w:tcW w:w="1565" w:type="dxa"/>
            <w:vAlign w:val="center"/>
          </w:tcPr>
          <w:p w:rsidR="00562C50" w:rsidRPr="00742C92" w:rsidRDefault="00562C50" w:rsidP="00F64249">
            <w:pPr>
              <w:jc w:val="center"/>
              <w:rPr>
                <w:rFonts w:eastAsia="Calibri"/>
                <w:sz w:val="20"/>
                <w:szCs w:val="20"/>
                <w:lang w:eastAsia="en-US"/>
              </w:rPr>
            </w:pPr>
            <w:r>
              <w:rPr>
                <w:rFonts w:eastAsia="Calibri"/>
                <w:sz w:val="20"/>
                <w:szCs w:val="20"/>
                <w:lang w:eastAsia="en-US"/>
              </w:rPr>
              <w:t>№ п/п</w:t>
            </w:r>
          </w:p>
        </w:tc>
        <w:tc>
          <w:tcPr>
            <w:tcW w:w="4287" w:type="dxa"/>
            <w:shd w:val="clear" w:color="auto" w:fill="auto"/>
            <w:vAlign w:val="center"/>
          </w:tcPr>
          <w:p w:rsidR="00562C50" w:rsidRPr="00742C92" w:rsidRDefault="00562C50" w:rsidP="00F64249">
            <w:pPr>
              <w:jc w:val="center"/>
              <w:rPr>
                <w:rFonts w:eastAsia="Calibri"/>
                <w:sz w:val="20"/>
                <w:szCs w:val="20"/>
                <w:lang w:eastAsia="en-US"/>
              </w:rPr>
            </w:pPr>
            <w:r>
              <w:rPr>
                <w:rFonts w:eastAsia="Calibri"/>
                <w:sz w:val="20"/>
                <w:szCs w:val="20"/>
                <w:lang w:eastAsia="en-US"/>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562C50" w:rsidRPr="00742C92" w:rsidRDefault="00562C50" w:rsidP="00F64249">
            <w:pPr>
              <w:jc w:val="center"/>
              <w:rPr>
                <w:rFonts w:eastAsia="Calibri"/>
                <w:sz w:val="20"/>
                <w:szCs w:val="20"/>
                <w:lang w:eastAsia="en-US"/>
              </w:rPr>
            </w:pPr>
            <w:r w:rsidRPr="00742C92">
              <w:rPr>
                <w:rFonts w:eastAsia="Calibri"/>
                <w:sz w:val="20"/>
                <w:szCs w:val="20"/>
                <w:lang w:eastAsia="en-US"/>
              </w:rPr>
              <w:t>Площадь  (кв. м)</w:t>
            </w:r>
          </w:p>
        </w:tc>
        <w:tc>
          <w:tcPr>
            <w:tcW w:w="2233" w:type="dxa"/>
            <w:shd w:val="clear" w:color="auto" w:fill="auto"/>
            <w:vAlign w:val="center"/>
          </w:tcPr>
          <w:p w:rsidR="00562C50" w:rsidRPr="00742C92" w:rsidRDefault="00562C50" w:rsidP="00F64249">
            <w:pPr>
              <w:jc w:val="center"/>
              <w:rPr>
                <w:rFonts w:eastAsia="Calibri"/>
                <w:sz w:val="20"/>
                <w:szCs w:val="20"/>
                <w:lang w:eastAsia="en-US"/>
              </w:rPr>
            </w:pPr>
            <w:r w:rsidRPr="00742C92">
              <w:rPr>
                <w:rFonts w:eastAsia="Calibri"/>
                <w:sz w:val="20"/>
                <w:szCs w:val="20"/>
                <w:lang w:eastAsia="en-US"/>
              </w:rPr>
              <w:t>Количество посадочных мест</w:t>
            </w:r>
          </w:p>
        </w:tc>
      </w:tr>
      <w:tr w:rsidR="00562C50" w:rsidTr="00F64249">
        <w:tc>
          <w:tcPr>
            <w:tcW w:w="1565" w:type="dxa"/>
          </w:tcPr>
          <w:p w:rsidR="00562C50" w:rsidRPr="00F107B8" w:rsidRDefault="00F107B8" w:rsidP="00051B5E">
            <w:pPr>
              <w:jc w:val="center"/>
              <w:rPr>
                <w:rFonts w:eastAsia="Calibri"/>
                <w:lang w:eastAsia="en-US"/>
              </w:rPr>
            </w:pPr>
            <w:r w:rsidRPr="00F107B8">
              <w:rPr>
                <w:rFonts w:eastAsia="Calibri"/>
                <w:lang w:eastAsia="en-US"/>
              </w:rPr>
              <w:t>1</w:t>
            </w:r>
          </w:p>
        </w:tc>
        <w:tc>
          <w:tcPr>
            <w:tcW w:w="4287" w:type="dxa"/>
            <w:shd w:val="clear" w:color="auto" w:fill="auto"/>
          </w:tcPr>
          <w:p w:rsidR="00562C50" w:rsidRPr="00F107B8" w:rsidRDefault="00F107B8" w:rsidP="00F64249">
            <w:pPr>
              <w:rPr>
                <w:rFonts w:eastAsia="Calibri"/>
                <w:lang w:eastAsia="en-US"/>
              </w:rPr>
            </w:pPr>
            <w:r w:rsidRPr="00F107B8">
              <w:rPr>
                <w:rFonts w:eastAsia="Calibri"/>
                <w:lang w:eastAsia="en-US"/>
              </w:rPr>
              <w:t xml:space="preserve">Чухломский р-н, пос. Анфимово, ул. </w:t>
            </w:r>
            <w:r w:rsidRPr="00F107B8">
              <w:rPr>
                <w:rFonts w:eastAsia="Calibri"/>
                <w:lang w:eastAsia="en-US"/>
              </w:rPr>
              <w:lastRenderedPageBreak/>
              <w:t>Центральная, д 7в</w:t>
            </w:r>
          </w:p>
        </w:tc>
        <w:tc>
          <w:tcPr>
            <w:tcW w:w="1769" w:type="dxa"/>
            <w:shd w:val="clear" w:color="auto" w:fill="auto"/>
          </w:tcPr>
          <w:p w:rsidR="00562C50" w:rsidRPr="00051B5E" w:rsidRDefault="0017527A" w:rsidP="00051B5E">
            <w:pPr>
              <w:jc w:val="center"/>
              <w:rPr>
                <w:rFonts w:eastAsia="Calibri"/>
                <w:lang w:eastAsia="en-US"/>
              </w:rPr>
            </w:pPr>
            <w:r w:rsidRPr="00051B5E">
              <w:rPr>
                <w:rFonts w:eastAsia="Calibri"/>
                <w:lang w:eastAsia="en-US"/>
              </w:rPr>
              <w:lastRenderedPageBreak/>
              <w:t>48,6</w:t>
            </w:r>
          </w:p>
        </w:tc>
        <w:tc>
          <w:tcPr>
            <w:tcW w:w="2233" w:type="dxa"/>
            <w:shd w:val="clear" w:color="auto" w:fill="auto"/>
          </w:tcPr>
          <w:p w:rsidR="00562C50" w:rsidRPr="00051B5E" w:rsidRDefault="00F107B8" w:rsidP="00051B5E">
            <w:pPr>
              <w:jc w:val="center"/>
              <w:rPr>
                <w:rFonts w:eastAsia="Calibri"/>
                <w:lang w:eastAsia="en-US"/>
              </w:rPr>
            </w:pPr>
            <w:r w:rsidRPr="00051B5E">
              <w:rPr>
                <w:rFonts w:eastAsia="Calibri"/>
                <w:lang w:eastAsia="en-US"/>
              </w:rPr>
              <w:t>30</w:t>
            </w:r>
          </w:p>
        </w:tc>
      </w:tr>
      <w:tr w:rsidR="0017527A" w:rsidTr="00F64249">
        <w:tc>
          <w:tcPr>
            <w:tcW w:w="1565" w:type="dxa"/>
          </w:tcPr>
          <w:p w:rsidR="0017527A" w:rsidRPr="00742C92" w:rsidRDefault="0017527A" w:rsidP="00051B5E">
            <w:pPr>
              <w:jc w:val="center"/>
              <w:rPr>
                <w:rFonts w:ascii="Calibri" w:eastAsia="Calibri" w:hAnsi="Calibri"/>
                <w:lang w:eastAsia="en-US"/>
              </w:rPr>
            </w:pPr>
            <w:r>
              <w:rPr>
                <w:rFonts w:ascii="Calibri" w:eastAsia="Calibri" w:hAnsi="Calibri"/>
                <w:lang w:eastAsia="en-US"/>
              </w:rPr>
              <w:lastRenderedPageBreak/>
              <w:t>2</w:t>
            </w:r>
          </w:p>
        </w:tc>
        <w:tc>
          <w:tcPr>
            <w:tcW w:w="4287" w:type="dxa"/>
            <w:shd w:val="clear" w:color="auto" w:fill="auto"/>
          </w:tcPr>
          <w:p w:rsidR="0017527A" w:rsidRPr="00F107B8" w:rsidRDefault="0017527A" w:rsidP="00F64249">
            <w:pPr>
              <w:rPr>
                <w:rFonts w:eastAsia="Calibri"/>
                <w:lang w:eastAsia="en-US"/>
              </w:rPr>
            </w:pPr>
            <w:r w:rsidRPr="00F107B8">
              <w:rPr>
                <w:rFonts w:eastAsia="Calibri"/>
                <w:lang w:eastAsia="en-US"/>
              </w:rPr>
              <w:t>Чухломский р-н, пос. Анфимово, ул. Центральная, д 7в</w:t>
            </w:r>
          </w:p>
        </w:tc>
        <w:tc>
          <w:tcPr>
            <w:tcW w:w="1769" w:type="dxa"/>
            <w:shd w:val="clear" w:color="auto" w:fill="auto"/>
          </w:tcPr>
          <w:p w:rsidR="0017527A" w:rsidRPr="00051B5E" w:rsidRDefault="0017527A" w:rsidP="00051B5E">
            <w:pPr>
              <w:jc w:val="center"/>
              <w:rPr>
                <w:rFonts w:eastAsia="Calibri"/>
                <w:lang w:eastAsia="en-US"/>
              </w:rPr>
            </w:pPr>
            <w:r w:rsidRPr="00051B5E">
              <w:rPr>
                <w:rFonts w:eastAsia="Calibri"/>
                <w:lang w:eastAsia="en-US"/>
              </w:rPr>
              <w:t>73,8</w:t>
            </w:r>
          </w:p>
        </w:tc>
        <w:tc>
          <w:tcPr>
            <w:tcW w:w="2233" w:type="dxa"/>
            <w:shd w:val="clear" w:color="auto" w:fill="auto"/>
          </w:tcPr>
          <w:p w:rsidR="0017527A" w:rsidRPr="00051B5E" w:rsidRDefault="006D5CF3" w:rsidP="00051B5E">
            <w:pPr>
              <w:jc w:val="center"/>
              <w:rPr>
                <w:rFonts w:eastAsia="Calibri"/>
                <w:lang w:eastAsia="en-US"/>
              </w:rPr>
            </w:pPr>
            <w:r w:rsidRPr="00051B5E">
              <w:rPr>
                <w:rFonts w:eastAsia="Calibri"/>
                <w:lang w:eastAsia="en-US"/>
              </w:rPr>
              <w:t>10</w:t>
            </w:r>
          </w:p>
        </w:tc>
      </w:tr>
      <w:tr w:rsidR="00051B5E" w:rsidTr="004A1D4A">
        <w:tc>
          <w:tcPr>
            <w:tcW w:w="1565" w:type="dxa"/>
          </w:tcPr>
          <w:p w:rsidR="00051B5E" w:rsidRDefault="00051B5E" w:rsidP="00051B5E">
            <w:pPr>
              <w:jc w:val="center"/>
              <w:rPr>
                <w:rFonts w:ascii="Calibri" w:eastAsia="Calibri" w:hAnsi="Calibri"/>
                <w:lang w:eastAsia="en-US"/>
              </w:rPr>
            </w:pPr>
            <w:r>
              <w:rPr>
                <w:rFonts w:ascii="Calibri" w:eastAsia="Calibri" w:hAnsi="Calibri"/>
                <w:lang w:eastAsia="en-US"/>
              </w:rPr>
              <w:t>3</w:t>
            </w:r>
          </w:p>
        </w:tc>
        <w:tc>
          <w:tcPr>
            <w:tcW w:w="4287" w:type="dxa"/>
            <w:shd w:val="clear" w:color="auto" w:fill="auto"/>
          </w:tcPr>
          <w:p w:rsidR="00051B5E" w:rsidRPr="00F107B8" w:rsidRDefault="00051B5E" w:rsidP="007A44E4">
            <w:pPr>
              <w:rPr>
                <w:rFonts w:eastAsia="Calibri"/>
                <w:lang w:eastAsia="en-US"/>
              </w:rPr>
            </w:pPr>
            <w:r w:rsidRPr="00F107B8">
              <w:rPr>
                <w:rFonts w:eastAsia="Calibri"/>
                <w:lang w:eastAsia="en-US"/>
              </w:rPr>
              <w:t>Чухломский р-н, пос. Анфимово, ул. Центральная, д 7в</w:t>
            </w:r>
          </w:p>
        </w:tc>
        <w:tc>
          <w:tcPr>
            <w:tcW w:w="1769" w:type="dxa"/>
            <w:shd w:val="clear" w:color="auto" w:fill="auto"/>
            <w:vAlign w:val="center"/>
          </w:tcPr>
          <w:p w:rsidR="00051B5E" w:rsidRPr="00051B5E" w:rsidRDefault="00051B5E" w:rsidP="00051B5E">
            <w:pPr>
              <w:jc w:val="center"/>
              <w:rPr>
                <w:rFonts w:eastAsia="Calibri"/>
                <w:lang w:eastAsia="en-US"/>
              </w:rPr>
            </w:pPr>
            <w:r w:rsidRPr="00051B5E">
              <w:rPr>
                <w:rFonts w:eastAsia="Calibri"/>
                <w:lang w:eastAsia="en-US"/>
              </w:rPr>
              <w:t>93,9</w:t>
            </w:r>
          </w:p>
        </w:tc>
        <w:tc>
          <w:tcPr>
            <w:tcW w:w="2233" w:type="dxa"/>
            <w:shd w:val="clear" w:color="auto" w:fill="auto"/>
            <w:vAlign w:val="center"/>
          </w:tcPr>
          <w:p w:rsidR="00051B5E" w:rsidRPr="00051B5E" w:rsidRDefault="00051B5E" w:rsidP="00051B5E">
            <w:pPr>
              <w:jc w:val="center"/>
              <w:rPr>
                <w:rFonts w:eastAsia="Calibri"/>
                <w:lang w:eastAsia="en-US"/>
              </w:rPr>
            </w:pPr>
            <w:r w:rsidRPr="00051B5E">
              <w:rPr>
                <w:rFonts w:eastAsia="Calibri"/>
                <w:lang w:eastAsia="en-US"/>
              </w:rPr>
              <w:t>30</w:t>
            </w:r>
          </w:p>
        </w:tc>
      </w:tr>
      <w:tr w:rsidR="00051B5E" w:rsidTr="00F64249">
        <w:tc>
          <w:tcPr>
            <w:tcW w:w="1565" w:type="dxa"/>
          </w:tcPr>
          <w:p w:rsidR="00051B5E" w:rsidRDefault="00051B5E" w:rsidP="00051B5E">
            <w:pPr>
              <w:jc w:val="center"/>
              <w:rPr>
                <w:rFonts w:ascii="Calibri" w:eastAsia="Calibri" w:hAnsi="Calibri"/>
                <w:lang w:eastAsia="en-US"/>
              </w:rPr>
            </w:pPr>
            <w:r>
              <w:rPr>
                <w:rFonts w:ascii="Calibri" w:eastAsia="Calibri" w:hAnsi="Calibri"/>
                <w:lang w:eastAsia="en-US"/>
              </w:rPr>
              <w:t>4</w:t>
            </w:r>
          </w:p>
        </w:tc>
        <w:tc>
          <w:tcPr>
            <w:tcW w:w="4287" w:type="dxa"/>
            <w:shd w:val="clear" w:color="auto" w:fill="auto"/>
          </w:tcPr>
          <w:p w:rsidR="00051B5E" w:rsidRPr="00F107B8" w:rsidRDefault="00051B5E" w:rsidP="007A44E4">
            <w:pPr>
              <w:rPr>
                <w:rFonts w:eastAsia="Calibri"/>
                <w:lang w:eastAsia="en-US"/>
              </w:rPr>
            </w:pPr>
            <w:r w:rsidRPr="00F107B8">
              <w:rPr>
                <w:rFonts w:eastAsia="Calibri"/>
                <w:lang w:eastAsia="en-US"/>
              </w:rPr>
              <w:t>Чухломский р-н, пос. Анфимово, ул. Центральная, д 7</w:t>
            </w:r>
            <w:r>
              <w:rPr>
                <w:rFonts w:eastAsia="Calibri"/>
                <w:lang w:eastAsia="en-US"/>
              </w:rPr>
              <w:t>г</w:t>
            </w:r>
          </w:p>
        </w:tc>
        <w:tc>
          <w:tcPr>
            <w:tcW w:w="1769" w:type="dxa"/>
            <w:shd w:val="clear" w:color="auto" w:fill="auto"/>
          </w:tcPr>
          <w:p w:rsidR="00051B5E" w:rsidRPr="00051B5E" w:rsidRDefault="00051B5E" w:rsidP="00051B5E">
            <w:pPr>
              <w:jc w:val="center"/>
              <w:rPr>
                <w:rFonts w:eastAsia="Calibri"/>
                <w:lang w:eastAsia="en-US"/>
              </w:rPr>
            </w:pPr>
            <w:r w:rsidRPr="00051B5E">
              <w:rPr>
                <w:rFonts w:eastAsia="Calibri"/>
                <w:lang w:eastAsia="en-US"/>
              </w:rPr>
              <w:t>190,2</w:t>
            </w:r>
          </w:p>
        </w:tc>
        <w:tc>
          <w:tcPr>
            <w:tcW w:w="2233" w:type="dxa"/>
            <w:shd w:val="clear" w:color="auto" w:fill="auto"/>
          </w:tcPr>
          <w:p w:rsidR="00051B5E" w:rsidRPr="00051B5E" w:rsidRDefault="00051B5E" w:rsidP="00051B5E">
            <w:pPr>
              <w:jc w:val="center"/>
              <w:rPr>
                <w:rFonts w:eastAsia="Calibri"/>
                <w:lang w:eastAsia="en-US"/>
              </w:rPr>
            </w:pPr>
            <w:r w:rsidRPr="00051B5E">
              <w:rPr>
                <w:rFonts w:eastAsia="Calibri"/>
                <w:lang w:eastAsia="en-US"/>
              </w:rPr>
              <w:t>14</w:t>
            </w:r>
          </w:p>
        </w:tc>
      </w:tr>
    </w:tbl>
    <w:p w:rsidR="00562C50" w:rsidRDefault="00562C50" w:rsidP="00562C50">
      <w:pPr>
        <w:spacing w:before="120"/>
        <w:jc w:val="both"/>
      </w:pPr>
      <w:r w:rsidRPr="006E37EC">
        <w:t xml:space="preserve">Данное количество </w:t>
      </w:r>
      <w:r>
        <w:t>оборудованных учебных кабинетов</w:t>
      </w:r>
      <w:r w:rsidR="003002FD">
        <w:t xml:space="preserve"> соответствует  </w:t>
      </w:r>
      <w:r w:rsidR="003002FD" w:rsidRPr="003002FD">
        <w:rPr>
          <w:b/>
          <w:u w:val="single"/>
        </w:rPr>
        <w:t>4</w:t>
      </w:r>
      <w:r w:rsidR="003002FD">
        <w:t xml:space="preserve">  </w:t>
      </w:r>
      <w:r w:rsidRPr="006E37EC">
        <w:t>количеству об</w:t>
      </w:r>
      <w:r>
        <w:t>щего числа групп</w:t>
      </w:r>
      <w:r>
        <w:rPr>
          <w:rStyle w:val="aa"/>
        </w:rPr>
        <w:footnoteReference w:id="15"/>
      </w:r>
      <w:r>
        <w:t>.</w:t>
      </w:r>
      <w:r w:rsidRPr="00E07302">
        <w:t xml:space="preserve"> Наполняемость учебной группы не должна превышать 30 человек</w:t>
      </w:r>
      <w:r>
        <w:rPr>
          <w:rStyle w:val="aa"/>
        </w:rPr>
        <w:footnoteReference w:id="16"/>
      </w:r>
      <w:r w:rsidRPr="00E07302">
        <w:t>.</w:t>
      </w:r>
    </w:p>
    <w:p w:rsidR="00562C50" w:rsidRDefault="00562C50" w:rsidP="00562C50">
      <w:pPr>
        <w:jc w:val="both"/>
      </w:pPr>
      <w: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t>ями</w:t>
      </w:r>
      <w:proofErr w:type="spellEnd"/>
      <w:r>
        <w:t>)</w:t>
      </w:r>
      <w:r w:rsidR="000B51F2">
        <w:t xml:space="preserve"> к настоящему </w:t>
      </w:r>
      <w:proofErr w:type="gramStart"/>
      <w:r w:rsidR="000B51F2">
        <w:t xml:space="preserve">Акту </w:t>
      </w:r>
      <w:r w:rsidR="000B51F2" w:rsidRPr="000B51F2">
        <w:rPr>
          <w:b/>
          <w:u w:val="single"/>
        </w:rPr>
        <w:t xml:space="preserve"> имеется</w:t>
      </w:r>
      <w:proofErr w:type="gramEnd"/>
    </w:p>
    <w:p w:rsidR="00562C50" w:rsidRDefault="00562C50" w:rsidP="00CD6E7D">
      <w:pPr>
        <w:numPr>
          <w:ilvl w:val="0"/>
          <w:numId w:val="2"/>
        </w:numPr>
        <w:spacing w:before="120" w:after="120"/>
        <w:jc w:val="both"/>
        <w:rPr>
          <w:b/>
        </w:rPr>
      </w:pPr>
      <w:r>
        <w:rPr>
          <w:b/>
        </w:rPr>
        <w:t xml:space="preserve"> </w:t>
      </w:r>
      <w:r w:rsidRPr="00D07147">
        <w:rPr>
          <w:b/>
        </w:rPr>
        <w:t xml:space="preserve">Информационно-методические </w:t>
      </w:r>
      <w:r>
        <w:rPr>
          <w:b/>
        </w:rPr>
        <w:t xml:space="preserve">и иные </w:t>
      </w:r>
      <w:r w:rsidRPr="00D07147">
        <w:rPr>
          <w:b/>
        </w:rPr>
        <w:t>материалы</w:t>
      </w:r>
      <w:r>
        <w:rPr>
          <w:b/>
        </w:rPr>
        <w:t>:</w:t>
      </w:r>
    </w:p>
    <w:p w:rsidR="00562C50" w:rsidRPr="00D07147" w:rsidRDefault="00B86A15" w:rsidP="00562C50">
      <w:pPr>
        <w:jc w:val="both"/>
      </w:pPr>
      <w:r>
        <w:t xml:space="preserve">Учебный план  </w:t>
      </w:r>
      <w:r w:rsidRPr="00B86A15">
        <w:rPr>
          <w:b/>
          <w:u w:val="single"/>
        </w:rPr>
        <w:t>имеется</w:t>
      </w:r>
    </w:p>
    <w:p w:rsidR="00562C50" w:rsidRPr="00D07147" w:rsidRDefault="00562C50" w:rsidP="00562C50">
      <w:pPr>
        <w:jc w:val="both"/>
      </w:pPr>
      <w:r w:rsidRPr="00D07147">
        <w:t>Календарный учеб</w:t>
      </w:r>
      <w:r w:rsidR="00B86A15">
        <w:t xml:space="preserve">ный график  </w:t>
      </w:r>
      <w:r w:rsidR="00B86A15" w:rsidRPr="00B86A15">
        <w:rPr>
          <w:b/>
          <w:u w:val="single"/>
        </w:rPr>
        <w:t xml:space="preserve"> имеется</w:t>
      </w:r>
    </w:p>
    <w:p w:rsidR="00562C50" w:rsidRPr="00562C50" w:rsidRDefault="00562C50" w:rsidP="00562C50">
      <w:pPr>
        <w:jc w:val="both"/>
      </w:pPr>
      <w:r w:rsidRPr="00C84246">
        <w:t>Методические материалы и разработки</w:t>
      </w:r>
      <w:r w:rsidRPr="00562C50">
        <w:t>:</w:t>
      </w:r>
    </w:p>
    <w:p w:rsidR="00562C50" w:rsidRPr="00C84246" w:rsidRDefault="00562C50" w:rsidP="00562C50">
      <w:pPr>
        <w:jc w:val="both"/>
      </w:pPr>
      <w:r w:rsidRPr="00C84246">
        <w:t>соответствующая примерная программа профессиональной подготовки (переподготовки) водителей транспортных средств, утвержденная в установ</w:t>
      </w:r>
      <w:r w:rsidR="00B86A15">
        <w:t xml:space="preserve">ленном порядке  </w:t>
      </w:r>
      <w:r w:rsidR="00B86A15" w:rsidRPr="00B86A15">
        <w:rPr>
          <w:b/>
          <w:u w:val="single"/>
        </w:rPr>
        <w:t>имеется</w:t>
      </w:r>
    </w:p>
    <w:p w:rsidR="00562C50" w:rsidRPr="00C84246" w:rsidRDefault="00562C50" w:rsidP="00562C50">
      <w:pPr>
        <w:jc w:val="both"/>
      </w:pPr>
      <w:r w:rsidRPr="00C84246">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C84246">
        <w:rPr>
          <w:rStyle w:val="aa"/>
        </w:rPr>
        <w:footnoteReference w:id="17"/>
      </w:r>
      <w:r w:rsidR="00B86A15">
        <w:t xml:space="preserve">    </w:t>
      </w:r>
      <w:r w:rsidR="00B86A15" w:rsidRPr="00B86A15">
        <w:rPr>
          <w:b/>
          <w:u w:val="single"/>
        </w:rPr>
        <w:t>согласована</w:t>
      </w:r>
    </w:p>
    <w:p w:rsidR="00562C50" w:rsidRPr="00C84246" w:rsidRDefault="00562C50" w:rsidP="00562C50">
      <w:pPr>
        <w:jc w:val="both"/>
      </w:pPr>
      <w:r w:rsidRPr="00C84246">
        <w:t>методические рекомендации по организации образовательного процесса, утвержденные руководителем организации, осуществляющей образоват</w:t>
      </w:r>
      <w:r w:rsidR="00B86A15">
        <w:t xml:space="preserve">ельную деятельность   </w:t>
      </w:r>
      <w:r w:rsidR="00B86A15" w:rsidRPr="00B86A15">
        <w:rPr>
          <w:b/>
          <w:u w:val="single"/>
        </w:rPr>
        <w:t>имеются</w:t>
      </w:r>
    </w:p>
    <w:p w:rsidR="00562C50" w:rsidRDefault="00562C50" w:rsidP="00562C50">
      <w:pPr>
        <w:jc w:val="both"/>
      </w:pPr>
      <w:r w:rsidRPr="00C84246">
        <w:t xml:space="preserve">материалы для проведения промежуточной и итоговой аттестации </w:t>
      </w:r>
      <w:proofErr w:type="gramStart"/>
      <w:r w:rsidRPr="00C84246">
        <w:t>обучающихся,  утвержденные</w:t>
      </w:r>
      <w:proofErr w:type="gramEnd"/>
      <w:r w:rsidRPr="00C84246">
        <w:t xml:space="preserve"> руководителем организации, осуществляющей образовательную д</w:t>
      </w:r>
      <w:r w:rsidR="00B86A15">
        <w:t xml:space="preserve">еятельность </w:t>
      </w:r>
    </w:p>
    <w:p w:rsidR="00B86A15" w:rsidRPr="00B86A15" w:rsidRDefault="00B86A15" w:rsidP="00562C50">
      <w:pPr>
        <w:jc w:val="both"/>
        <w:rPr>
          <w:b/>
          <w:u w:val="single"/>
        </w:rPr>
      </w:pPr>
      <w:r w:rsidRPr="00B86A15">
        <w:rPr>
          <w:b/>
          <w:u w:val="single"/>
        </w:rPr>
        <w:t>имеются</w:t>
      </w:r>
    </w:p>
    <w:p w:rsidR="00562C50" w:rsidRPr="00C84246" w:rsidRDefault="00562C50" w:rsidP="00562C50">
      <w:pPr>
        <w:jc w:val="both"/>
      </w:pPr>
      <w:r w:rsidRPr="00C84246">
        <w:t>расписание занят</w:t>
      </w:r>
      <w:r w:rsidR="00B86A15">
        <w:t>ий</w:t>
      </w:r>
      <w:r w:rsidR="00B86A15" w:rsidRPr="00B86A15">
        <w:rPr>
          <w:b/>
          <w:u w:val="single"/>
        </w:rPr>
        <w:t xml:space="preserve"> имеется</w:t>
      </w:r>
    </w:p>
    <w:p w:rsidR="00562C50" w:rsidRPr="00D07147" w:rsidRDefault="00562C50" w:rsidP="00562C50">
      <w:pPr>
        <w:jc w:val="both"/>
      </w:pPr>
      <w:r w:rsidRPr="00C84246">
        <w:t>Схемы учебных маршрутов, утвержденных организацией, осуществляющей образовательную</w:t>
      </w:r>
      <w:r w:rsidRPr="00D07147">
        <w:t xml:space="preserve"> деятельность (за исключением программ подготовки </w:t>
      </w:r>
      <w:r>
        <w:t xml:space="preserve">                                                          </w:t>
      </w:r>
      <w:r w:rsidRPr="00D07147">
        <w:t xml:space="preserve">водителей транспортных средств категорий «М», «А», подкатегорий </w:t>
      </w:r>
      <w:r>
        <w:t xml:space="preserve">                                       </w:t>
      </w:r>
      <w:proofErr w:type="gramStart"/>
      <w:r>
        <w:t xml:space="preserve">   </w:t>
      </w:r>
      <w:r w:rsidRPr="00D07147">
        <w:t>«</w:t>
      </w:r>
      <w:proofErr w:type="gramEnd"/>
      <w:r w:rsidRPr="00D07147">
        <w:t>А1», «В1»)</w:t>
      </w:r>
      <w:r w:rsidR="00B86A15">
        <w:t xml:space="preserve">  </w:t>
      </w:r>
      <w:r w:rsidR="00B86A15" w:rsidRPr="00B86A15">
        <w:rPr>
          <w:b/>
          <w:u w:val="single"/>
        </w:rPr>
        <w:t>имеются</w:t>
      </w:r>
    </w:p>
    <w:p w:rsidR="00562C50" w:rsidRPr="007D6778" w:rsidRDefault="00562C50" w:rsidP="00CD6E7D">
      <w:pPr>
        <w:numPr>
          <w:ilvl w:val="0"/>
          <w:numId w:val="2"/>
        </w:numPr>
        <w:spacing w:before="120" w:after="120"/>
        <w:rPr>
          <w:b/>
        </w:rPr>
      </w:pPr>
      <w:r w:rsidRPr="007D6778">
        <w:rPr>
          <w:b/>
        </w:rPr>
        <w:t>Сведения об оборудовании и технических средствах обучения:</w:t>
      </w:r>
    </w:p>
    <w:p w:rsidR="00562C50" w:rsidRDefault="00562C50" w:rsidP="00562C50">
      <w:r>
        <w:t>Аппаратно-программный комплекс тестирования и развития психофизиологических качеств водителя (при нали</w:t>
      </w:r>
      <w:r w:rsidR="00B86A15">
        <w:t xml:space="preserve">чии) </w:t>
      </w:r>
      <w:r w:rsidR="00B86A15" w:rsidRPr="00B86A15">
        <w:rPr>
          <w:b/>
          <w:u w:val="single"/>
        </w:rPr>
        <w:t xml:space="preserve"> отсутствует</w:t>
      </w:r>
    </w:p>
    <w:p w:rsidR="00562C50" w:rsidRDefault="00562C50" w:rsidP="00562C50">
      <w:r>
        <w:t>Марка, модель___________________________ Производитель __________________________</w:t>
      </w:r>
    </w:p>
    <w:p w:rsidR="00562C50" w:rsidRDefault="00562C50" w:rsidP="00562C50">
      <w:r>
        <w:t>Наличие утвержденных технических условий</w:t>
      </w:r>
      <w:r>
        <w:rPr>
          <w:rStyle w:val="aa"/>
        </w:rPr>
        <w:footnoteReference w:id="18"/>
      </w:r>
      <w:r>
        <w:t>_______________________________________</w:t>
      </w:r>
    </w:p>
    <w:p w:rsidR="00562C50" w:rsidRDefault="00562C50" w:rsidP="00562C50">
      <w:r>
        <w:lastRenderedPageBreak/>
        <w:t>Тренажер (при нал</w:t>
      </w:r>
      <w:r w:rsidR="00254C99">
        <w:t xml:space="preserve">ичии)  </w:t>
      </w:r>
      <w:r w:rsidR="00254C99" w:rsidRPr="00254C99">
        <w:rPr>
          <w:b/>
          <w:u w:val="single"/>
        </w:rPr>
        <w:t>имеется</w:t>
      </w:r>
      <w:r w:rsidR="000B51F2">
        <w:rPr>
          <w:b/>
          <w:u w:val="single"/>
        </w:rPr>
        <w:t xml:space="preserve"> </w:t>
      </w:r>
      <w:r w:rsidR="006F6CCE">
        <w:rPr>
          <w:b/>
          <w:u w:val="single"/>
        </w:rPr>
        <w:t xml:space="preserve"> </w:t>
      </w:r>
      <w:r w:rsidR="000B51F2">
        <w:rPr>
          <w:b/>
          <w:u w:val="single"/>
        </w:rPr>
        <w:t xml:space="preserve">автомобильно-тренировочный комплекс </w:t>
      </w:r>
      <w:proofErr w:type="spellStart"/>
      <w:r w:rsidR="000B51F2">
        <w:rPr>
          <w:b/>
          <w:u w:val="single"/>
        </w:rPr>
        <w:t>переднеприводного</w:t>
      </w:r>
      <w:proofErr w:type="spellEnd"/>
      <w:r w:rsidR="000B51F2">
        <w:rPr>
          <w:b/>
          <w:u w:val="single"/>
        </w:rPr>
        <w:t xml:space="preserve"> </w:t>
      </w:r>
      <w:r w:rsidR="00A1362B">
        <w:rPr>
          <w:b/>
          <w:u w:val="single"/>
        </w:rPr>
        <w:t xml:space="preserve"> </w:t>
      </w:r>
      <w:r w:rsidR="000B51F2">
        <w:rPr>
          <w:b/>
          <w:u w:val="single"/>
        </w:rPr>
        <w:t>легкового автомобиля с тремя дисплеями</w:t>
      </w:r>
    </w:p>
    <w:p w:rsidR="00562C50" w:rsidRPr="000B51F2" w:rsidRDefault="00562C50" w:rsidP="00562C50">
      <w:pPr>
        <w:rPr>
          <w:b/>
        </w:rPr>
      </w:pPr>
      <w:r>
        <w:t>Марка, м</w:t>
      </w:r>
      <w:r w:rsidR="000B51F2">
        <w:t xml:space="preserve">одель </w:t>
      </w:r>
      <w:r w:rsidR="000B51F2" w:rsidRPr="000B51F2">
        <w:rPr>
          <w:b/>
          <w:u w:val="single"/>
        </w:rPr>
        <w:t>МНДИ 161464.012 – 01ПС</w:t>
      </w:r>
      <w:r w:rsidRPr="000B51F2">
        <w:rPr>
          <w:b/>
          <w:u w:val="single"/>
        </w:rPr>
        <w:t xml:space="preserve"> </w:t>
      </w:r>
      <w:r w:rsidR="000B51F2">
        <w:rPr>
          <w:b/>
          <w:u w:val="single"/>
        </w:rPr>
        <w:t xml:space="preserve">      </w:t>
      </w:r>
      <w:r>
        <w:t>Производи</w:t>
      </w:r>
      <w:r w:rsidR="000B51F2">
        <w:t xml:space="preserve">тель </w:t>
      </w:r>
      <w:r w:rsidR="000B51F2" w:rsidRPr="000B51F2">
        <w:rPr>
          <w:b/>
        </w:rPr>
        <w:t>Россия</w:t>
      </w:r>
    </w:p>
    <w:p w:rsidR="00562C50" w:rsidRDefault="00562C50" w:rsidP="00562C50">
      <w:r>
        <w:t>Наличие утвержденных технических условий</w:t>
      </w:r>
      <w:r>
        <w:rPr>
          <w:rStyle w:val="aa"/>
        </w:rPr>
        <w:footnoteReference w:id="19"/>
      </w:r>
      <w:r w:rsidR="00324572">
        <w:t xml:space="preserve">  </w:t>
      </w:r>
      <w:r w:rsidR="00324572" w:rsidRPr="00324572">
        <w:rPr>
          <w:b/>
          <w:u w:val="single"/>
        </w:rPr>
        <w:t xml:space="preserve"> соответствуют</w:t>
      </w:r>
    </w:p>
    <w:p w:rsidR="00562C50" w:rsidRPr="00254C99" w:rsidRDefault="00562C50" w:rsidP="00562C50">
      <w:pPr>
        <w:rPr>
          <w:b/>
          <w:u w:val="single"/>
        </w:rPr>
      </w:pPr>
      <w:r>
        <w:t>Компьютер с соответствующим программным обеспече</w:t>
      </w:r>
      <w:r w:rsidR="00254C99">
        <w:t xml:space="preserve">нием </w:t>
      </w:r>
      <w:r w:rsidR="00254C99" w:rsidRPr="00254C99">
        <w:rPr>
          <w:b/>
          <w:u w:val="single"/>
        </w:rPr>
        <w:t xml:space="preserve">имеется </w:t>
      </w:r>
      <w:r w:rsidR="00A1362B">
        <w:rPr>
          <w:b/>
          <w:u w:val="single"/>
        </w:rPr>
        <w:t xml:space="preserve"> </w:t>
      </w:r>
      <w:r w:rsidR="00254C99" w:rsidRPr="00254C99">
        <w:rPr>
          <w:b/>
          <w:u w:val="single"/>
        </w:rPr>
        <w:t>интерактивная автошкола</w:t>
      </w:r>
    </w:p>
    <w:p w:rsidR="00562C50" w:rsidRPr="00D07147" w:rsidRDefault="00562C50" w:rsidP="00CD6E7D">
      <w:pPr>
        <w:numPr>
          <w:ilvl w:val="0"/>
          <w:numId w:val="2"/>
        </w:numPr>
        <w:spacing w:before="120" w:after="120"/>
        <w:jc w:val="both"/>
        <w:rPr>
          <w:b/>
        </w:rPr>
      </w:pPr>
      <w:r w:rsidRPr="00D07147">
        <w:rPr>
          <w:b/>
        </w:rPr>
        <w:t>Соответствие требованиям Федерального закона «Об образовании в Российской Федерации»</w:t>
      </w:r>
    </w:p>
    <w:p w:rsidR="00562C50" w:rsidRPr="00324572" w:rsidRDefault="00562C50" w:rsidP="00562C50">
      <w:pPr>
        <w:jc w:val="both"/>
        <w:rPr>
          <w:b/>
          <w:u w:val="single"/>
        </w:rPr>
      </w:pPr>
      <w:r>
        <w:t xml:space="preserve">Наличие отчета по результатам </w:t>
      </w:r>
      <w:proofErr w:type="spellStart"/>
      <w:r>
        <w:t>самообследования</w:t>
      </w:r>
      <w:proofErr w:type="spellEnd"/>
      <w:r>
        <w:t xml:space="preserve"> материально-технической базы образовательной организации</w:t>
      </w:r>
      <w:r>
        <w:rPr>
          <w:rStyle w:val="aa"/>
        </w:rPr>
        <w:footnoteReference w:id="20"/>
      </w:r>
      <w:r w:rsidR="00324572">
        <w:t xml:space="preserve">   </w:t>
      </w:r>
      <w:r w:rsidR="00324572" w:rsidRPr="00324572">
        <w:rPr>
          <w:b/>
          <w:u w:val="single"/>
        </w:rPr>
        <w:t>имеется</w:t>
      </w:r>
    </w:p>
    <w:p w:rsidR="00562C50" w:rsidRDefault="00562C50" w:rsidP="00562C50">
      <w:pPr>
        <w:jc w:val="both"/>
      </w:pPr>
      <w:r>
        <w:t xml:space="preserve">Размещение на официальном сайте образовательной организации в сети «Интернет» </w:t>
      </w:r>
      <w:r w:rsidRPr="00E61898">
        <w:t xml:space="preserve"> отчет</w:t>
      </w:r>
      <w:r>
        <w:t>а</w:t>
      </w:r>
      <w:r w:rsidRPr="00E61898">
        <w:t xml:space="preserve"> о результатах </w:t>
      </w:r>
      <w:proofErr w:type="spellStart"/>
      <w:r w:rsidRPr="00E61898">
        <w:t>самообследования</w:t>
      </w:r>
      <w:proofErr w:type="spellEnd"/>
      <w:r w:rsidR="00324572">
        <w:t xml:space="preserve">   </w:t>
      </w:r>
      <w:r w:rsidR="00324572" w:rsidRPr="00324572">
        <w:rPr>
          <w:b/>
          <w:u w:val="single"/>
        </w:rPr>
        <w:t xml:space="preserve">размещен на сайте </w:t>
      </w:r>
      <w:r w:rsidR="00A1362B">
        <w:rPr>
          <w:b/>
          <w:u w:val="single"/>
        </w:rPr>
        <w:t xml:space="preserve">учебной </w:t>
      </w:r>
      <w:r w:rsidR="00324572" w:rsidRPr="00324572">
        <w:rPr>
          <w:b/>
          <w:u w:val="single"/>
        </w:rPr>
        <w:t>организации</w:t>
      </w:r>
    </w:p>
    <w:p w:rsidR="00562C50" w:rsidRPr="00324572" w:rsidRDefault="00562C50" w:rsidP="00562C50">
      <w:pPr>
        <w:spacing w:after="120"/>
        <w:jc w:val="both"/>
        <w:rPr>
          <w:b/>
          <w:u w:val="single"/>
        </w:rPr>
      </w:pPr>
      <w:r>
        <w:t xml:space="preserve">Соответствие сведений, указанных </w:t>
      </w:r>
      <w:r w:rsidRPr="00444F34">
        <w:t xml:space="preserve">на официальном сайте образовательной организации в сети «Интернет» </w:t>
      </w:r>
      <w:r>
        <w:t>о состоянии учебно-материальной базы фактически установленным</w:t>
      </w:r>
      <w:r>
        <w:rPr>
          <w:rStyle w:val="aa"/>
        </w:rPr>
        <w:footnoteReference w:id="21"/>
      </w:r>
      <w:r w:rsidR="00324572">
        <w:t xml:space="preserve"> </w:t>
      </w:r>
      <w:r w:rsidR="00324572" w:rsidRPr="00324572">
        <w:rPr>
          <w:b/>
          <w:u w:val="single"/>
        </w:rPr>
        <w:t>соответствуют</w:t>
      </w:r>
    </w:p>
    <w:p w:rsidR="002E55B9" w:rsidRDefault="002E55B9" w:rsidP="002E55B9">
      <w:pPr>
        <w:spacing w:after="120"/>
        <w:ind w:left="709"/>
        <w:rPr>
          <w:b/>
        </w:rPr>
      </w:pPr>
    </w:p>
    <w:p w:rsidR="00562C50" w:rsidRPr="00DC135C" w:rsidRDefault="00562C50" w:rsidP="00CD6E7D">
      <w:pPr>
        <w:numPr>
          <w:ilvl w:val="0"/>
          <w:numId w:val="2"/>
        </w:numPr>
        <w:spacing w:after="120"/>
        <w:ind w:left="709" w:hanging="349"/>
        <w:rPr>
          <w:b/>
        </w:rPr>
      </w:pPr>
      <w:r w:rsidRPr="00DC135C">
        <w:rPr>
          <w:b/>
        </w:rPr>
        <w:t>Соответствие требованиям</w:t>
      </w:r>
      <w:r>
        <w:rPr>
          <w:b/>
        </w:rPr>
        <w:t xml:space="preserve"> Федерального закона </w:t>
      </w:r>
      <w:r w:rsidRPr="00DC135C">
        <w:rPr>
          <w:b/>
        </w:rPr>
        <w:t>«О безопасности дорожного движения»</w:t>
      </w:r>
      <w:r>
        <w:rPr>
          <w:rStyle w:val="aa"/>
          <w:b/>
        </w:rPr>
        <w:footnoteReference w:id="22"/>
      </w:r>
    </w:p>
    <w:p w:rsidR="00562C50" w:rsidRPr="00324572" w:rsidRDefault="00562C50" w:rsidP="00562C50">
      <w:pPr>
        <w:jc w:val="both"/>
        <w:rPr>
          <w:b/>
          <w:u w:val="single"/>
        </w:rPr>
      </w:pPr>
      <w:r>
        <w:t xml:space="preserve">Проведение мероприятий, направленных на </w:t>
      </w:r>
      <w:r w:rsidRPr="008A371B">
        <w:t>обеспеч</w:t>
      </w:r>
      <w:r>
        <w:t>ение</w:t>
      </w:r>
      <w:r w:rsidRPr="008A371B">
        <w:t xml:space="preserve"> соответстви</w:t>
      </w:r>
      <w:r>
        <w:t>я</w:t>
      </w:r>
      <w:r w:rsidRPr="008A371B">
        <w:t xml:space="preserve"> технического состояния транспортных средств требованиям безопасности дорожного движения и </w:t>
      </w:r>
      <w:r>
        <w:t>запрещения</w:t>
      </w:r>
      <w:r w:rsidRPr="008A371B">
        <w:t xml:space="preserve"> допуска транспортны</w:t>
      </w:r>
      <w:r>
        <w:t>х</w:t>
      </w:r>
      <w:r w:rsidRPr="008A371B">
        <w:t xml:space="preserve"> средств к эксплуатации при наличии у них неисправностей, угрожающих безопасности дорожного движения</w:t>
      </w:r>
      <w:r>
        <w:rPr>
          <w:rStyle w:val="aa"/>
        </w:rPr>
        <w:footnoteReference w:id="23"/>
      </w:r>
      <w:r w:rsidR="00324572">
        <w:t xml:space="preserve">  </w:t>
      </w:r>
      <w:r w:rsidR="00324572" w:rsidRPr="00324572">
        <w:rPr>
          <w:b/>
          <w:u w:val="single"/>
        </w:rPr>
        <w:t>проводятся</w:t>
      </w:r>
    </w:p>
    <w:p w:rsidR="00795644" w:rsidRDefault="00562C50" w:rsidP="002E55B9">
      <w:r w:rsidRPr="00AC29A9">
        <w:t>Медицинское обеспечение безопасности дорожного движения</w:t>
      </w:r>
      <w:r w:rsidRPr="00AC29A9">
        <w:rPr>
          <w:rStyle w:val="aa"/>
        </w:rPr>
        <w:footnoteReference w:id="24"/>
      </w:r>
      <w:r w:rsidRPr="00AC29A9">
        <w:t>:</w:t>
      </w:r>
    </w:p>
    <w:p w:rsidR="00795644" w:rsidRDefault="002E55B9" w:rsidP="00795644">
      <w:pPr>
        <w:autoSpaceDE w:val="0"/>
        <w:autoSpaceDN w:val="0"/>
        <w:adjustRightInd w:val="0"/>
      </w:pPr>
      <w:r>
        <w:rPr>
          <w:noProof/>
        </w:rPr>
        <w:lastRenderedPageBreak/>
        <w:drawing>
          <wp:inline distT="0" distB="0" distL="0" distR="0">
            <wp:extent cx="6219825" cy="448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следний лист.jpeg"/>
                    <pic:cNvPicPr/>
                  </pic:nvPicPr>
                  <pic:blipFill rotWithShape="1">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pic:blipFill>
                  <pic:spPr bwMode="auto">
                    <a:xfrm>
                      <a:off x="0" y="0"/>
                      <a:ext cx="6219825" cy="4486275"/>
                    </a:xfrm>
                    <a:prstGeom prst="rect">
                      <a:avLst/>
                    </a:prstGeom>
                    <a:ln>
                      <a:noFill/>
                    </a:ln>
                    <a:extLst>
                      <a:ext uri="{53640926-AAD7-44D8-BBD7-CCE9431645EC}">
                        <a14:shadowObscured xmlns:a14="http://schemas.microsoft.com/office/drawing/2010/main"/>
                      </a:ext>
                    </a:extLst>
                  </pic:spPr>
                </pic:pic>
              </a:graphicData>
            </a:graphic>
          </wp:inline>
        </w:drawing>
      </w:r>
    </w:p>
    <w:sectPr w:rsidR="00795644" w:rsidSect="00F64249">
      <w:footerReference w:type="even"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63F" w:rsidRDefault="008C563F" w:rsidP="00562C50">
      <w:r>
        <w:separator/>
      </w:r>
    </w:p>
  </w:endnote>
  <w:endnote w:type="continuationSeparator" w:id="0">
    <w:p w:rsidR="008C563F" w:rsidRDefault="008C563F" w:rsidP="0056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49" w:rsidRDefault="003A034B">
    <w:pPr>
      <w:pStyle w:val="a5"/>
      <w:framePr w:wrap="around" w:vAnchor="text" w:hAnchor="margin" w:xAlign="center" w:y="1"/>
      <w:rPr>
        <w:rStyle w:val="a7"/>
      </w:rPr>
    </w:pPr>
    <w:r>
      <w:rPr>
        <w:rStyle w:val="a7"/>
      </w:rPr>
      <w:fldChar w:fldCharType="begin"/>
    </w:r>
    <w:r w:rsidR="00F64249">
      <w:rPr>
        <w:rStyle w:val="a7"/>
      </w:rPr>
      <w:instrText xml:space="preserve">PAGE  </w:instrText>
    </w:r>
    <w:r>
      <w:rPr>
        <w:rStyle w:val="a7"/>
      </w:rPr>
      <w:fldChar w:fldCharType="end"/>
    </w:r>
  </w:p>
  <w:p w:rsidR="00F64249" w:rsidRDefault="00F6424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63F" w:rsidRDefault="008C563F" w:rsidP="00562C50">
      <w:r>
        <w:separator/>
      </w:r>
    </w:p>
  </w:footnote>
  <w:footnote w:type="continuationSeparator" w:id="0">
    <w:p w:rsidR="008C563F" w:rsidRDefault="008C563F" w:rsidP="00562C50">
      <w:r>
        <w:continuationSeparator/>
      </w:r>
    </w:p>
  </w:footnote>
  <w:footnote w:id="1">
    <w:p w:rsidR="00F64249" w:rsidRPr="00625ABD" w:rsidRDefault="00F64249" w:rsidP="00FF4AF1">
      <w:pPr>
        <w:widowControl w:val="0"/>
        <w:autoSpaceDE w:val="0"/>
        <w:autoSpaceDN w:val="0"/>
        <w:adjustRightInd w:val="0"/>
        <w:jc w:val="both"/>
        <w:rPr>
          <w:sz w:val="18"/>
          <w:szCs w:val="18"/>
        </w:rPr>
      </w:pPr>
      <w:r w:rsidRPr="00625ABD">
        <w:rPr>
          <w:rStyle w:val="aa"/>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2">
    <w:p w:rsidR="00F64249" w:rsidRDefault="00F64249" w:rsidP="00FF4AF1">
      <w:pPr>
        <w:pStyle w:val="a8"/>
        <w:jc w:val="both"/>
      </w:pPr>
      <w:r>
        <w:rPr>
          <w:rStyle w:val="aa"/>
        </w:rPr>
        <w:footnoteRef/>
      </w:r>
      <w:r>
        <w:t xml:space="preserve"> </w:t>
      </w:r>
      <w:r w:rsidRPr="00FF29D2">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F29D2">
          <w:t>2013 г</w:t>
        </w:r>
      </w:smartTag>
      <w:r w:rsidRPr="00FF29D2">
        <w:t xml:space="preserve">. № 36 « Об утверждении требований к </w:t>
      </w:r>
      <w:proofErr w:type="spellStart"/>
      <w:r w:rsidRPr="00FF29D2">
        <w:t>тахографам</w:t>
      </w:r>
      <w:proofErr w:type="spellEnd"/>
      <w:r w:rsidRPr="00FF29D2">
        <w:t xml:space="preserve">, устанавливаемым на транспортные средства, категорий и видов транспортных средств, оснащаемых </w:t>
      </w:r>
      <w:proofErr w:type="spellStart"/>
      <w:r w:rsidRPr="00FF29D2">
        <w:t>тахографами</w:t>
      </w:r>
      <w:proofErr w:type="spellEnd"/>
      <w:r w:rsidRPr="00FF29D2">
        <w:t xml:space="preserve">, правил использования, обслуживания и контроля работы </w:t>
      </w:r>
      <w:proofErr w:type="spellStart"/>
      <w:r w:rsidRPr="00FF29D2">
        <w:t>тахографов</w:t>
      </w:r>
      <w:proofErr w:type="spellEnd"/>
      <w:r w:rsidRPr="00FF29D2">
        <w:t xml:space="preserve">, установленных на транспортные средства»    </w:t>
      </w:r>
    </w:p>
  </w:footnote>
  <w:footnote w:id="3">
    <w:p w:rsidR="00F64249" w:rsidRDefault="00F64249" w:rsidP="00562C50">
      <w:pPr>
        <w:pStyle w:val="a8"/>
        <w:jc w:val="both"/>
      </w:pPr>
      <w:r w:rsidRPr="00625ABD">
        <w:rPr>
          <w:rStyle w:val="aa"/>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 xml:space="preserve">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r w:rsidRPr="00625ABD">
        <w:rPr>
          <w:sz w:val="18"/>
          <w:szCs w:val="18"/>
        </w:rPr>
        <w:t>Nтс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4">
    <w:p w:rsidR="00F64249" w:rsidRPr="001A0244" w:rsidRDefault="00F64249" w:rsidP="00562C50">
      <w:pPr>
        <w:pStyle w:val="a8"/>
        <w:jc w:val="both"/>
        <w:rPr>
          <w:sz w:val="18"/>
          <w:szCs w:val="18"/>
        </w:rPr>
      </w:pPr>
      <w:r w:rsidRPr="001A0244">
        <w:rPr>
          <w:rStyle w:val="aa"/>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1A0244">
          <w:rPr>
            <w:iCs/>
            <w:sz w:val="18"/>
            <w:szCs w:val="18"/>
          </w:rPr>
          <w:t>1993 г</w:t>
        </w:r>
      </w:smartTag>
      <w:r w:rsidRPr="001A0244">
        <w:rPr>
          <w:iCs/>
          <w:sz w:val="18"/>
          <w:szCs w:val="18"/>
        </w:rPr>
        <w:t>. № 1090 "О правилах дорожного движения".</w:t>
      </w:r>
    </w:p>
  </w:footnote>
  <w:footnote w:id="5">
    <w:p w:rsidR="00F64249" w:rsidRPr="00C117DA" w:rsidRDefault="00F64249" w:rsidP="00562C50">
      <w:pPr>
        <w:pStyle w:val="a8"/>
        <w:jc w:val="both"/>
        <w:rPr>
          <w:sz w:val="16"/>
          <w:szCs w:val="16"/>
        </w:rPr>
      </w:pPr>
      <w:r w:rsidRPr="001A0244">
        <w:rPr>
          <w:rStyle w:val="aa"/>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w:t>
      </w:r>
      <w:smartTag w:uri="urn:schemas-microsoft-com:office:smarttags" w:element="metricconverter">
        <w:smartTagPr>
          <w:attr w:name="ProductID" w:val="2012 г"/>
        </w:smartTagPr>
        <w:r w:rsidRPr="001A0244">
          <w:rPr>
            <w:sz w:val="18"/>
            <w:szCs w:val="18"/>
          </w:rPr>
          <w:t>2012 г</w:t>
        </w:r>
      </w:smartTag>
      <w:r w:rsidRPr="001A0244">
        <w:rPr>
          <w:sz w:val="18"/>
          <w:szCs w:val="18"/>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 499  "Об утверждении Порядка организации и осуществления образовательной деятельности по дополнительным профессиональным программам".</w:t>
      </w:r>
    </w:p>
  </w:footnote>
  <w:footnote w:id="6">
    <w:p w:rsidR="00F64249" w:rsidRPr="001A0244" w:rsidRDefault="00F64249" w:rsidP="00562C50">
      <w:pPr>
        <w:pStyle w:val="a8"/>
        <w:jc w:val="both"/>
        <w:rPr>
          <w:sz w:val="18"/>
          <w:szCs w:val="18"/>
        </w:rPr>
      </w:pPr>
      <w:r>
        <w:rPr>
          <w:rStyle w:val="aa"/>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1A0244">
        <w:rPr>
          <w:sz w:val="18"/>
          <w:szCs w:val="18"/>
        </w:rPr>
        <w:t>Минздравсоцразвития</w:t>
      </w:r>
      <w:proofErr w:type="spellEnd"/>
      <w:r w:rsidRPr="001A0244">
        <w:rPr>
          <w:sz w:val="18"/>
          <w:szCs w:val="18"/>
        </w:rPr>
        <w:t xml:space="preserve"> Российской Федерации  от 26 августа </w:t>
      </w:r>
      <w:smartTag w:uri="urn:schemas-microsoft-com:office:smarttags" w:element="metricconverter">
        <w:smartTagPr>
          <w:attr w:name="ProductID" w:val="2010 г"/>
        </w:smartTagPr>
        <w:r w:rsidRPr="001A0244">
          <w:rPr>
            <w:sz w:val="18"/>
            <w:szCs w:val="18"/>
          </w:rPr>
          <w:t>2010 г</w:t>
        </w:r>
      </w:smartTag>
      <w:r w:rsidRPr="001A0244">
        <w:rPr>
          <w:sz w:val="18"/>
          <w:szCs w:val="18"/>
        </w:rPr>
        <w:t xml:space="preserve">. </w:t>
      </w:r>
      <w:r>
        <w:rPr>
          <w:sz w:val="18"/>
          <w:szCs w:val="18"/>
        </w:rPr>
        <w:t>№</w:t>
      </w:r>
      <w:r w:rsidRPr="001A0244">
        <w:rPr>
          <w:sz w:val="18"/>
          <w:szCs w:val="18"/>
        </w:rPr>
        <w:t xml:space="preserve"> 761н.</w:t>
      </w:r>
      <w:r>
        <w:rPr>
          <w:sz w:val="18"/>
          <w:szCs w:val="18"/>
        </w:rPr>
        <w:t xml:space="preserve"> </w:t>
      </w:r>
    </w:p>
  </w:footnote>
  <w:footnote w:id="7">
    <w:p w:rsidR="00F64249" w:rsidRDefault="00F64249" w:rsidP="00562C50">
      <w:pPr>
        <w:pStyle w:val="a8"/>
        <w:jc w:val="both"/>
      </w:pPr>
      <w:r w:rsidRPr="001A0244">
        <w:rPr>
          <w:rStyle w:val="aa"/>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w:t>
      </w:r>
      <w:smartTag w:uri="urn:schemas-microsoft-com:office:smarttags" w:element="metricconverter">
        <w:smartTagPr>
          <w:attr w:name="ProductID" w:val="2012 г"/>
        </w:smartTagPr>
        <w:r w:rsidRPr="00FE11A5">
          <w:rPr>
            <w:sz w:val="18"/>
            <w:szCs w:val="18"/>
          </w:rPr>
          <w:t>2012 г</w:t>
        </w:r>
      </w:smartTag>
      <w:r w:rsidRPr="00FE11A5">
        <w:rPr>
          <w:sz w:val="18"/>
          <w:szCs w:val="18"/>
        </w:rPr>
        <w:t xml:space="preserve">.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xml:space="preserve">.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8">
    <w:p w:rsidR="00F64249" w:rsidRPr="00D8345E" w:rsidRDefault="00F64249" w:rsidP="00562C50">
      <w:pPr>
        <w:pStyle w:val="a8"/>
        <w:jc w:val="both"/>
        <w:rPr>
          <w:sz w:val="18"/>
          <w:szCs w:val="18"/>
        </w:rPr>
      </w:pPr>
      <w:r>
        <w:rPr>
          <w:rStyle w:val="aa"/>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9">
    <w:p w:rsidR="003227C9" w:rsidRPr="00D8345E" w:rsidRDefault="003227C9" w:rsidP="003227C9">
      <w:pPr>
        <w:pStyle w:val="a8"/>
        <w:jc w:val="both"/>
        <w:rPr>
          <w:sz w:val="18"/>
          <w:szCs w:val="18"/>
        </w:rPr>
      </w:pPr>
      <w:r w:rsidRPr="00D8345E">
        <w:rPr>
          <w:rStyle w:val="aa"/>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10">
    <w:p w:rsidR="00F64249" w:rsidRPr="00D8345E" w:rsidRDefault="00F64249" w:rsidP="00562C50">
      <w:pPr>
        <w:pStyle w:val="a8"/>
        <w:jc w:val="both"/>
        <w:rPr>
          <w:sz w:val="18"/>
          <w:szCs w:val="18"/>
        </w:rPr>
      </w:pPr>
      <w:r w:rsidRPr="00D8345E">
        <w:rPr>
          <w:rStyle w:val="aa"/>
          <w:sz w:val="18"/>
          <w:szCs w:val="18"/>
        </w:rPr>
        <w:footnoteRef/>
      </w:r>
      <w:r w:rsidRPr="00D8345E">
        <w:rPr>
          <w:sz w:val="18"/>
          <w:szCs w:val="18"/>
        </w:rPr>
        <w:t xml:space="preserve"> Использование колейной эстакады не допускается.</w:t>
      </w:r>
    </w:p>
  </w:footnote>
  <w:footnote w:id="11">
    <w:p w:rsidR="00F64249" w:rsidRPr="004B031D" w:rsidRDefault="00F64249" w:rsidP="00562C50">
      <w:pPr>
        <w:pStyle w:val="a8"/>
        <w:jc w:val="both"/>
        <w:rPr>
          <w:sz w:val="18"/>
          <w:szCs w:val="18"/>
        </w:rPr>
      </w:pPr>
      <w:r w:rsidRPr="004B031D">
        <w:rPr>
          <w:rStyle w:val="aa"/>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2">
    <w:p w:rsidR="00F64249" w:rsidRPr="004B031D" w:rsidRDefault="00F64249" w:rsidP="00562C50">
      <w:pPr>
        <w:pStyle w:val="a8"/>
        <w:jc w:val="both"/>
        <w:rPr>
          <w:sz w:val="18"/>
          <w:szCs w:val="18"/>
        </w:rPr>
      </w:pPr>
      <w:r w:rsidRPr="004B031D">
        <w:rPr>
          <w:rStyle w:val="aa"/>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3">
    <w:p w:rsidR="00F64249" w:rsidRPr="004B031D" w:rsidRDefault="00F64249" w:rsidP="00562C50">
      <w:pPr>
        <w:pStyle w:val="a8"/>
        <w:jc w:val="both"/>
        <w:rPr>
          <w:sz w:val="18"/>
          <w:szCs w:val="18"/>
        </w:rPr>
      </w:pPr>
      <w:r w:rsidRPr="004B031D">
        <w:rPr>
          <w:rStyle w:val="aa"/>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4">
    <w:p w:rsidR="00F64249" w:rsidRPr="004B031D" w:rsidRDefault="00F64249" w:rsidP="00562C50">
      <w:pPr>
        <w:pStyle w:val="a8"/>
        <w:jc w:val="both"/>
        <w:rPr>
          <w:sz w:val="18"/>
          <w:szCs w:val="18"/>
        </w:rPr>
      </w:pPr>
      <w:r w:rsidRPr="004B031D">
        <w:rPr>
          <w:rStyle w:val="aa"/>
          <w:sz w:val="18"/>
          <w:szCs w:val="18"/>
        </w:rPr>
        <w:footnoteRef/>
      </w:r>
      <w:r w:rsidRPr="004B031D">
        <w:rPr>
          <w:sz w:val="18"/>
          <w:szCs w:val="18"/>
        </w:rPr>
        <w:t xml:space="preserve"> </w:t>
      </w:r>
      <w:proofErr w:type="gramStart"/>
      <w:r w:rsidRPr="004B031D">
        <w:rPr>
          <w:sz w:val="18"/>
          <w:szCs w:val="18"/>
        </w:rPr>
        <w:t>Автодромы  должны</w:t>
      </w:r>
      <w:proofErr w:type="gramEnd"/>
      <w:r w:rsidRPr="004B031D">
        <w:rPr>
          <w:sz w:val="18"/>
          <w:szCs w:val="18"/>
        </w:rPr>
        <w:t xml:space="preserve">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5">
    <w:p w:rsidR="00F64249" w:rsidRPr="004B031D" w:rsidRDefault="00F64249" w:rsidP="00562C50">
      <w:pPr>
        <w:pStyle w:val="ab"/>
        <w:jc w:val="both"/>
        <w:rPr>
          <w:spacing w:val="-4"/>
          <w:sz w:val="18"/>
          <w:szCs w:val="18"/>
          <w:vertAlign w:val="subscript"/>
        </w:rPr>
      </w:pPr>
      <w:r w:rsidRPr="004B031D">
        <w:rPr>
          <w:rStyle w:val="aa"/>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F64249" w:rsidRPr="004B031D" w:rsidRDefault="00F64249" w:rsidP="00562C50">
      <w:pPr>
        <w:pStyle w:val="ab"/>
        <w:jc w:val="both"/>
        <w:rPr>
          <w:sz w:val="18"/>
          <w:szCs w:val="18"/>
        </w:rPr>
      </w:pPr>
      <w:proofErr w:type="gramStart"/>
      <w:r w:rsidRPr="004B031D">
        <w:rPr>
          <w:spacing w:val="-4"/>
          <w:sz w:val="18"/>
          <w:szCs w:val="18"/>
        </w:rPr>
        <w:t>где  n</w:t>
      </w:r>
      <w:proofErr w:type="gramEnd"/>
      <w:r w:rsidRPr="004B031D">
        <w:rPr>
          <w:spacing w:val="-4"/>
          <w:sz w:val="18"/>
          <w:szCs w:val="18"/>
        </w:rPr>
        <w:t xml:space="preserve">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6">
    <w:p w:rsidR="00F64249" w:rsidRDefault="00F64249" w:rsidP="00562C50">
      <w:pPr>
        <w:pStyle w:val="a8"/>
        <w:jc w:val="both"/>
      </w:pPr>
      <w:r>
        <w:rPr>
          <w:rStyle w:val="aa"/>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7">
    <w:p w:rsidR="00F64249" w:rsidRPr="00FF29D2" w:rsidRDefault="00F64249" w:rsidP="00562C50">
      <w:pPr>
        <w:pStyle w:val="a8"/>
        <w:jc w:val="both"/>
        <w:rPr>
          <w:sz w:val="18"/>
          <w:szCs w:val="18"/>
        </w:rPr>
      </w:pPr>
      <w:r w:rsidRPr="00FF29D2">
        <w:rPr>
          <w:rStyle w:val="aa"/>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8">
    <w:p w:rsidR="00F64249" w:rsidRPr="004B031D" w:rsidRDefault="00F64249" w:rsidP="00562C50">
      <w:pPr>
        <w:pStyle w:val="ab"/>
        <w:jc w:val="both"/>
        <w:rPr>
          <w:sz w:val="18"/>
          <w:szCs w:val="18"/>
        </w:rPr>
      </w:pPr>
      <w:r w:rsidRPr="00FF29D2">
        <w:rPr>
          <w:rStyle w:val="aa"/>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F29D2">
        <w:rPr>
          <w:sz w:val="18"/>
          <w:szCs w:val="18"/>
        </w:rPr>
        <w:t>саморегуляции</w:t>
      </w:r>
      <w:proofErr w:type="spellEnd"/>
      <w:r w:rsidRPr="00FF29D2">
        <w:rPr>
          <w:sz w:val="18"/>
          <w:szCs w:val="18"/>
        </w:rPr>
        <w:t xml:space="preserve">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F64249" w:rsidRPr="004B031D" w:rsidRDefault="00F64249" w:rsidP="00562C50">
      <w:pPr>
        <w:pStyle w:val="a8"/>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w:t>
      </w:r>
      <w:proofErr w:type="spellStart"/>
      <w:r w:rsidRPr="004B031D">
        <w:rPr>
          <w:sz w:val="18"/>
          <w:szCs w:val="18"/>
        </w:rPr>
        <w:t>саморегуляции</w:t>
      </w:r>
      <w:proofErr w:type="spellEnd"/>
      <w:r w:rsidRPr="004B031D">
        <w:rPr>
          <w:sz w:val="18"/>
          <w:szCs w:val="18"/>
        </w:rPr>
        <w:t xml:space="preserve"> психоэмоционального состояния должны предоставлять возможности для обучения </w:t>
      </w:r>
      <w:proofErr w:type="spellStart"/>
      <w:r w:rsidRPr="004B031D">
        <w:rPr>
          <w:sz w:val="18"/>
          <w:szCs w:val="18"/>
        </w:rPr>
        <w:t>саморегуляции</w:t>
      </w:r>
      <w:proofErr w:type="spellEnd"/>
      <w:r w:rsidRPr="004B031D">
        <w:rPr>
          <w:sz w:val="18"/>
          <w:szCs w:val="18"/>
        </w:rPr>
        <w:t xml:space="preserve">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9">
    <w:p w:rsidR="00F64249" w:rsidRPr="004B031D" w:rsidRDefault="00F64249" w:rsidP="00562C50">
      <w:pPr>
        <w:pStyle w:val="a8"/>
        <w:jc w:val="both"/>
        <w:rPr>
          <w:sz w:val="18"/>
          <w:szCs w:val="18"/>
        </w:rPr>
      </w:pPr>
      <w:r w:rsidRPr="004B031D">
        <w:rPr>
          <w:rStyle w:val="aa"/>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0">
    <w:p w:rsidR="00F64249" w:rsidRPr="004B031D" w:rsidRDefault="00F64249" w:rsidP="00562C50">
      <w:pPr>
        <w:pStyle w:val="a8"/>
        <w:jc w:val="both"/>
        <w:rPr>
          <w:sz w:val="18"/>
          <w:szCs w:val="18"/>
        </w:rPr>
      </w:pPr>
      <w:r w:rsidRPr="004B031D">
        <w:rPr>
          <w:rStyle w:val="aa"/>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462 "Об утверждении Порядка проведения </w:t>
      </w:r>
      <w:proofErr w:type="spellStart"/>
      <w:r w:rsidRPr="004B031D">
        <w:rPr>
          <w:sz w:val="18"/>
          <w:szCs w:val="18"/>
        </w:rPr>
        <w:t>самообследования</w:t>
      </w:r>
      <w:proofErr w:type="spellEnd"/>
      <w:r w:rsidRPr="004B031D">
        <w:rPr>
          <w:sz w:val="18"/>
          <w:szCs w:val="18"/>
        </w:rPr>
        <w:t xml:space="preserve"> образовательной организацией".</w:t>
      </w:r>
    </w:p>
  </w:footnote>
  <w:footnote w:id="21">
    <w:p w:rsidR="00F64249" w:rsidRPr="00D553EC" w:rsidRDefault="00F64249" w:rsidP="00562C50">
      <w:pPr>
        <w:pStyle w:val="a8"/>
        <w:jc w:val="both"/>
        <w:rPr>
          <w:sz w:val="18"/>
          <w:szCs w:val="18"/>
        </w:rPr>
      </w:pPr>
      <w:r w:rsidRPr="004B031D">
        <w:rPr>
          <w:rStyle w:val="aa"/>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22">
    <w:p w:rsidR="00F64249" w:rsidRPr="00D553EC" w:rsidRDefault="00F64249" w:rsidP="00562C50">
      <w:pPr>
        <w:pStyle w:val="a8"/>
        <w:rPr>
          <w:sz w:val="18"/>
          <w:szCs w:val="18"/>
        </w:rPr>
      </w:pPr>
      <w:r w:rsidRPr="00D553EC">
        <w:rPr>
          <w:rStyle w:val="aa"/>
          <w:sz w:val="18"/>
          <w:szCs w:val="18"/>
        </w:rPr>
        <w:footnoteRef/>
      </w:r>
      <w:r w:rsidRPr="00D553EC">
        <w:rPr>
          <w:sz w:val="18"/>
          <w:szCs w:val="18"/>
        </w:rPr>
        <w:t xml:space="preserve"> В соответствии с пунктом с </w:t>
      </w:r>
      <w:hyperlink r:id="rId1" w:history="1">
        <w:r w:rsidRPr="00D553EC">
          <w:rPr>
            <w:rStyle w:val="ad"/>
            <w:sz w:val="18"/>
            <w:szCs w:val="18"/>
          </w:rPr>
          <w:t>частью 1 статьи 16</w:t>
        </w:r>
      </w:hyperlink>
      <w:r w:rsidRPr="00D553EC">
        <w:rPr>
          <w:sz w:val="18"/>
          <w:szCs w:val="18"/>
        </w:rPr>
        <w:t xml:space="preserve">, </w:t>
      </w:r>
      <w:hyperlink r:id="rId2" w:history="1">
        <w:r w:rsidRPr="00D553EC">
          <w:rPr>
            <w:rStyle w:val="ad"/>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23">
    <w:p w:rsidR="00F64249" w:rsidRPr="00D553EC" w:rsidRDefault="00F64249" w:rsidP="00562C50">
      <w:pPr>
        <w:pStyle w:val="a8"/>
        <w:jc w:val="both"/>
        <w:rPr>
          <w:sz w:val="18"/>
          <w:szCs w:val="18"/>
        </w:rPr>
      </w:pPr>
      <w:r w:rsidRPr="00D553EC">
        <w:rPr>
          <w:rStyle w:val="aa"/>
          <w:sz w:val="18"/>
          <w:szCs w:val="18"/>
        </w:rPr>
        <w:footnoteRef/>
      </w:r>
      <w:r w:rsidRPr="00D553EC">
        <w:rPr>
          <w:sz w:val="18"/>
          <w:szCs w:val="18"/>
        </w:rPr>
        <w:t xml:space="preserve"> Обеспечение технического состояния транспортных средств </w:t>
      </w:r>
      <w:proofErr w:type="gramStart"/>
      <w:r w:rsidRPr="00D553EC">
        <w:rPr>
          <w:sz w:val="18"/>
          <w:szCs w:val="18"/>
        </w:rPr>
        <w:t>в  соответствии</w:t>
      </w:r>
      <w:proofErr w:type="gramEnd"/>
      <w:r w:rsidRPr="00D553EC">
        <w:rPr>
          <w:sz w:val="18"/>
          <w:szCs w:val="18"/>
        </w:rPr>
        <w:t xml:space="preserve">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4">
    <w:p w:rsidR="00F64249" w:rsidRPr="00FF29D2" w:rsidRDefault="00F64249" w:rsidP="00562C50">
      <w:pPr>
        <w:pStyle w:val="a8"/>
        <w:jc w:val="both"/>
        <w:rPr>
          <w:sz w:val="18"/>
          <w:szCs w:val="18"/>
        </w:rPr>
      </w:pPr>
      <w:r w:rsidRPr="00D553EC">
        <w:rPr>
          <w:rStyle w:val="aa"/>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d"/>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F64249" w:rsidRPr="00192A08" w:rsidRDefault="00F64249" w:rsidP="00562C50">
      <w:pPr>
        <w:pStyle w:val="a8"/>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D1463"/>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7828D4"/>
    <w:multiLevelType w:val="hybridMultilevel"/>
    <w:tmpl w:val="2BA4A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C50"/>
    <w:rsid w:val="00051B5E"/>
    <w:rsid w:val="000547A7"/>
    <w:rsid w:val="000563D2"/>
    <w:rsid w:val="00087047"/>
    <w:rsid w:val="000B3490"/>
    <w:rsid w:val="000B51F2"/>
    <w:rsid w:val="000C23E7"/>
    <w:rsid w:val="000D5EA7"/>
    <w:rsid w:val="000F717F"/>
    <w:rsid w:val="00144C5D"/>
    <w:rsid w:val="00154D71"/>
    <w:rsid w:val="0016395D"/>
    <w:rsid w:val="00175052"/>
    <w:rsid w:val="0017527A"/>
    <w:rsid w:val="001867F8"/>
    <w:rsid w:val="00192AF9"/>
    <w:rsid w:val="00195C57"/>
    <w:rsid w:val="001C358C"/>
    <w:rsid w:val="001D780D"/>
    <w:rsid w:val="00213854"/>
    <w:rsid w:val="00226B5F"/>
    <w:rsid w:val="00234D2B"/>
    <w:rsid w:val="00247760"/>
    <w:rsid w:val="00254C99"/>
    <w:rsid w:val="00257167"/>
    <w:rsid w:val="00275CB5"/>
    <w:rsid w:val="002962D8"/>
    <w:rsid w:val="002A40F6"/>
    <w:rsid w:val="002C71F0"/>
    <w:rsid w:val="002D4604"/>
    <w:rsid w:val="002E55B9"/>
    <w:rsid w:val="002F0BE1"/>
    <w:rsid w:val="003002FD"/>
    <w:rsid w:val="0031288C"/>
    <w:rsid w:val="00317720"/>
    <w:rsid w:val="003227C9"/>
    <w:rsid w:val="00324572"/>
    <w:rsid w:val="00385CA3"/>
    <w:rsid w:val="003A034B"/>
    <w:rsid w:val="003B4411"/>
    <w:rsid w:val="003C4BE9"/>
    <w:rsid w:val="003C63AA"/>
    <w:rsid w:val="00403ED8"/>
    <w:rsid w:val="00405513"/>
    <w:rsid w:val="004155DC"/>
    <w:rsid w:val="00441C91"/>
    <w:rsid w:val="00487B7C"/>
    <w:rsid w:val="004B2D18"/>
    <w:rsid w:val="004C2F87"/>
    <w:rsid w:val="004C6455"/>
    <w:rsid w:val="004D5688"/>
    <w:rsid w:val="00513345"/>
    <w:rsid w:val="00514110"/>
    <w:rsid w:val="005249F1"/>
    <w:rsid w:val="00562C50"/>
    <w:rsid w:val="0056510B"/>
    <w:rsid w:val="005955FA"/>
    <w:rsid w:val="005963DA"/>
    <w:rsid w:val="005A6E22"/>
    <w:rsid w:val="005A78D9"/>
    <w:rsid w:val="005B312D"/>
    <w:rsid w:val="005E76C4"/>
    <w:rsid w:val="005E77D3"/>
    <w:rsid w:val="006114D7"/>
    <w:rsid w:val="0063482B"/>
    <w:rsid w:val="00683317"/>
    <w:rsid w:val="00686A85"/>
    <w:rsid w:val="00692DFE"/>
    <w:rsid w:val="006A308E"/>
    <w:rsid w:val="006C4126"/>
    <w:rsid w:val="006C6BDC"/>
    <w:rsid w:val="006D5CF3"/>
    <w:rsid w:val="006D7285"/>
    <w:rsid w:val="006F6CCE"/>
    <w:rsid w:val="007173AD"/>
    <w:rsid w:val="00724DDA"/>
    <w:rsid w:val="00740549"/>
    <w:rsid w:val="007639B7"/>
    <w:rsid w:val="00777E43"/>
    <w:rsid w:val="00795644"/>
    <w:rsid w:val="007C0B6E"/>
    <w:rsid w:val="007D5250"/>
    <w:rsid w:val="0080714B"/>
    <w:rsid w:val="00827B00"/>
    <w:rsid w:val="00836C88"/>
    <w:rsid w:val="00841A81"/>
    <w:rsid w:val="00867FF1"/>
    <w:rsid w:val="00896C86"/>
    <w:rsid w:val="008A40CB"/>
    <w:rsid w:val="008B6159"/>
    <w:rsid w:val="008C563F"/>
    <w:rsid w:val="00903F49"/>
    <w:rsid w:val="0092133D"/>
    <w:rsid w:val="009565FF"/>
    <w:rsid w:val="00977026"/>
    <w:rsid w:val="009B2585"/>
    <w:rsid w:val="009B5270"/>
    <w:rsid w:val="009C0A51"/>
    <w:rsid w:val="009D493D"/>
    <w:rsid w:val="00A04479"/>
    <w:rsid w:val="00A12C05"/>
    <w:rsid w:val="00A1362B"/>
    <w:rsid w:val="00A52DB9"/>
    <w:rsid w:val="00A56D76"/>
    <w:rsid w:val="00AC4048"/>
    <w:rsid w:val="00AC5F66"/>
    <w:rsid w:val="00AF7AA0"/>
    <w:rsid w:val="00B04423"/>
    <w:rsid w:val="00B20110"/>
    <w:rsid w:val="00B226C2"/>
    <w:rsid w:val="00B33F24"/>
    <w:rsid w:val="00B35A22"/>
    <w:rsid w:val="00B81A44"/>
    <w:rsid w:val="00B86A15"/>
    <w:rsid w:val="00B92FDE"/>
    <w:rsid w:val="00BB74A4"/>
    <w:rsid w:val="00BE596C"/>
    <w:rsid w:val="00C929E3"/>
    <w:rsid w:val="00CA309D"/>
    <w:rsid w:val="00CA3465"/>
    <w:rsid w:val="00CA3B25"/>
    <w:rsid w:val="00CB5E1D"/>
    <w:rsid w:val="00CC4F97"/>
    <w:rsid w:val="00CD014F"/>
    <w:rsid w:val="00CD577E"/>
    <w:rsid w:val="00CD64B5"/>
    <w:rsid w:val="00CD6E7D"/>
    <w:rsid w:val="00CE65F5"/>
    <w:rsid w:val="00CF314A"/>
    <w:rsid w:val="00D02DF5"/>
    <w:rsid w:val="00D21530"/>
    <w:rsid w:val="00D4478D"/>
    <w:rsid w:val="00DA4397"/>
    <w:rsid w:val="00DA4A47"/>
    <w:rsid w:val="00DD244E"/>
    <w:rsid w:val="00DF3371"/>
    <w:rsid w:val="00E02DD4"/>
    <w:rsid w:val="00E075D8"/>
    <w:rsid w:val="00E21887"/>
    <w:rsid w:val="00E23D0A"/>
    <w:rsid w:val="00E31B8A"/>
    <w:rsid w:val="00E3370E"/>
    <w:rsid w:val="00E35E4D"/>
    <w:rsid w:val="00E410AB"/>
    <w:rsid w:val="00E6402A"/>
    <w:rsid w:val="00E7478B"/>
    <w:rsid w:val="00E915AD"/>
    <w:rsid w:val="00EC2C36"/>
    <w:rsid w:val="00F107B8"/>
    <w:rsid w:val="00F27DAC"/>
    <w:rsid w:val="00F44E45"/>
    <w:rsid w:val="00F4790D"/>
    <w:rsid w:val="00F50563"/>
    <w:rsid w:val="00F54E8B"/>
    <w:rsid w:val="00F64249"/>
    <w:rsid w:val="00F858BC"/>
    <w:rsid w:val="00F87A8B"/>
    <w:rsid w:val="00F9089D"/>
    <w:rsid w:val="00FF4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CEDF21"/>
  <w15:docId w15:val="{5533A129-4120-4E45-82FE-223FCE0D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C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62C50"/>
    <w:pPr>
      <w:jc w:val="center"/>
    </w:pPr>
    <w:rPr>
      <w:rFonts w:ascii="Bookman Old Style" w:hAnsi="Bookman Old Style"/>
      <w:b/>
      <w:bCs/>
      <w:sz w:val="32"/>
    </w:rPr>
  </w:style>
  <w:style w:type="character" w:customStyle="1" w:styleId="a4">
    <w:name w:val="Заголовок Знак"/>
    <w:basedOn w:val="a0"/>
    <w:link w:val="a3"/>
    <w:rsid w:val="00562C50"/>
    <w:rPr>
      <w:rFonts w:ascii="Bookman Old Style" w:eastAsia="Times New Roman" w:hAnsi="Bookman Old Style" w:cs="Times New Roman"/>
      <w:b/>
      <w:bCs/>
      <w:sz w:val="32"/>
      <w:szCs w:val="24"/>
      <w:lang w:eastAsia="ru-RU"/>
    </w:rPr>
  </w:style>
  <w:style w:type="paragraph" w:styleId="a5">
    <w:name w:val="footer"/>
    <w:basedOn w:val="a"/>
    <w:link w:val="a6"/>
    <w:semiHidden/>
    <w:rsid w:val="00562C50"/>
    <w:pPr>
      <w:tabs>
        <w:tab w:val="center" w:pos="4677"/>
        <w:tab w:val="right" w:pos="9355"/>
      </w:tabs>
    </w:pPr>
  </w:style>
  <w:style w:type="character" w:customStyle="1" w:styleId="a6">
    <w:name w:val="Нижний колонтитул Знак"/>
    <w:basedOn w:val="a0"/>
    <w:link w:val="a5"/>
    <w:semiHidden/>
    <w:rsid w:val="00562C50"/>
    <w:rPr>
      <w:rFonts w:ascii="Times New Roman" w:eastAsia="Times New Roman" w:hAnsi="Times New Roman" w:cs="Times New Roman"/>
      <w:sz w:val="24"/>
      <w:szCs w:val="24"/>
      <w:lang w:eastAsia="ru-RU"/>
    </w:rPr>
  </w:style>
  <w:style w:type="character" w:styleId="a7">
    <w:name w:val="page number"/>
    <w:basedOn w:val="a0"/>
    <w:semiHidden/>
    <w:rsid w:val="00562C50"/>
  </w:style>
  <w:style w:type="paragraph" w:styleId="a8">
    <w:name w:val="footnote text"/>
    <w:basedOn w:val="a"/>
    <w:link w:val="a9"/>
    <w:uiPriority w:val="99"/>
    <w:semiHidden/>
    <w:unhideWhenUsed/>
    <w:rsid w:val="00562C50"/>
    <w:rPr>
      <w:sz w:val="20"/>
      <w:szCs w:val="20"/>
    </w:rPr>
  </w:style>
  <w:style w:type="character" w:customStyle="1" w:styleId="a9">
    <w:name w:val="Текст сноски Знак"/>
    <w:basedOn w:val="a0"/>
    <w:link w:val="a8"/>
    <w:uiPriority w:val="99"/>
    <w:semiHidden/>
    <w:rsid w:val="00562C50"/>
    <w:rPr>
      <w:rFonts w:ascii="Times New Roman" w:eastAsia="Times New Roman" w:hAnsi="Times New Roman" w:cs="Times New Roman"/>
      <w:sz w:val="20"/>
      <w:szCs w:val="20"/>
      <w:lang w:eastAsia="ru-RU"/>
    </w:rPr>
  </w:style>
  <w:style w:type="character" w:styleId="aa">
    <w:name w:val="footnote reference"/>
    <w:uiPriority w:val="99"/>
    <w:semiHidden/>
    <w:unhideWhenUsed/>
    <w:rsid w:val="00562C50"/>
    <w:rPr>
      <w:vertAlign w:val="superscript"/>
    </w:rPr>
  </w:style>
  <w:style w:type="paragraph" w:customStyle="1" w:styleId="ab">
    <w:name w:val="сноска"/>
    <w:basedOn w:val="a8"/>
    <w:link w:val="ac"/>
    <w:qFormat/>
    <w:rsid w:val="00562C50"/>
    <w:rPr>
      <w:sz w:val="16"/>
      <w:szCs w:val="16"/>
    </w:rPr>
  </w:style>
  <w:style w:type="character" w:customStyle="1" w:styleId="ac">
    <w:name w:val="сноска Знак"/>
    <w:link w:val="ab"/>
    <w:rsid w:val="00562C50"/>
    <w:rPr>
      <w:rFonts w:ascii="Times New Roman" w:eastAsia="Times New Roman" w:hAnsi="Times New Roman" w:cs="Times New Roman"/>
      <w:sz w:val="16"/>
      <w:szCs w:val="16"/>
    </w:rPr>
  </w:style>
  <w:style w:type="character" w:styleId="ad">
    <w:name w:val="Hyperlink"/>
    <w:uiPriority w:val="99"/>
    <w:unhideWhenUsed/>
    <w:rsid w:val="00562C50"/>
    <w:rPr>
      <w:color w:val="0000FF"/>
      <w:u w:val="single"/>
    </w:rPr>
  </w:style>
  <w:style w:type="paragraph" w:customStyle="1" w:styleId="1">
    <w:name w:val="Абзац списка1"/>
    <w:basedOn w:val="a"/>
    <w:rsid w:val="0016395D"/>
    <w:pPr>
      <w:spacing w:after="200" w:line="276" w:lineRule="auto"/>
      <w:ind w:left="720"/>
      <w:contextualSpacing/>
    </w:pPr>
    <w:rPr>
      <w:rFonts w:ascii="Calibri" w:hAnsi="Calibri"/>
      <w:sz w:val="22"/>
      <w:szCs w:val="22"/>
      <w:lang w:eastAsia="en-US"/>
    </w:rPr>
  </w:style>
  <w:style w:type="paragraph" w:styleId="ae">
    <w:name w:val="List Paragraph"/>
    <w:basedOn w:val="a"/>
    <w:uiPriority w:val="34"/>
    <w:qFormat/>
    <w:rsid w:val="000547A7"/>
    <w:pPr>
      <w:ind w:left="720"/>
      <w:contextualSpacing/>
    </w:pPr>
  </w:style>
  <w:style w:type="paragraph" w:customStyle="1" w:styleId="Default">
    <w:name w:val="Default"/>
    <w:rsid w:val="004055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7F6B7-3273-42FC-93C3-E2F8B5E5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9</Pages>
  <Words>2461</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Ресцентр</dc:creator>
  <cp:keywords/>
  <dc:description/>
  <cp:lastModifiedBy>Пользователь</cp:lastModifiedBy>
  <cp:revision>60</cp:revision>
  <cp:lastPrinted>2015-06-26T06:25:00Z</cp:lastPrinted>
  <dcterms:created xsi:type="dcterms:W3CDTF">2002-01-01T03:07:00Z</dcterms:created>
  <dcterms:modified xsi:type="dcterms:W3CDTF">2019-03-01T16:04:00Z</dcterms:modified>
</cp:coreProperties>
</file>